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F3" w:rsidRDefault="00F24C2E" w:rsidP="004E18ED">
      <w:pPr>
        <w:pStyle w:val="1"/>
        <w:jc w:val="both"/>
        <w:rPr>
          <w:rFonts w:ascii="David" w:hAnsi="David" w:cs="David"/>
          <w:rtl/>
        </w:rPr>
      </w:pPr>
      <w:proofErr w:type="spellStart"/>
      <w:r w:rsidRPr="0065585A">
        <w:rPr>
          <w:rFonts w:ascii="David" w:hAnsi="David" w:cs="David"/>
          <w:highlight w:val="yellow"/>
          <w:rtl/>
        </w:rPr>
        <w:t>שות</w:t>
      </w:r>
      <w:proofErr w:type="spellEnd"/>
      <w:r w:rsidRPr="0065585A">
        <w:rPr>
          <w:rFonts w:ascii="David" w:hAnsi="David" w:cs="David"/>
          <w:highlight w:val="yellow"/>
          <w:rtl/>
        </w:rPr>
        <w:t xml:space="preserve"> נושא מס 1- רקע להכרזת המדינה</w:t>
      </w:r>
      <w:r w:rsidRPr="009D1EF9">
        <w:rPr>
          <w:rFonts w:ascii="David" w:hAnsi="David" w:cs="David"/>
          <w:rtl/>
        </w:rPr>
        <w:t xml:space="preserve"> </w:t>
      </w:r>
    </w:p>
    <w:p w:rsidR="001E44F3" w:rsidRPr="001E44F3" w:rsidRDefault="00F24C2E" w:rsidP="004E18ED">
      <w:pPr>
        <w:pStyle w:val="a7"/>
        <w:numPr>
          <w:ilvl w:val="0"/>
          <w:numId w:val="5"/>
        </w:numPr>
        <w:spacing w:before="100" w:beforeAutospacing="1" w:after="100" w:afterAutospacing="1" w:line="230" w:lineRule="atLeast"/>
        <w:jc w:val="both"/>
        <w:rPr>
          <w:rFonts w:ascii="David" w:eastAsia="Times New Roman" w:hAnsi="David" w:cs="David"/>
          <w:sz w:val="24"/>
          <w:szCs w:val="24"/>
          <w:rtl/>
        </w:rPr>
      </w:pPr>
      <w:r w:rsidRPr="001E44F3">
        <w:rPr>
          <w:rFonts w:ascii="David" w:eastAsia="Times New Roman" w:hAnsi="David" w:cs="David"/>
          <w:sz w:val="24"/>
          <w:szCs w:val="24"/>
          <w:rtl/>
        </w:rPr>
        <w:t>הצג שתי נקודות מתוך החלטה 181 של האו"ם.</w:t>
      </w:r>
    </w:p>
    <w:p w:rsidR="00F24C2E" w:rsidRPr="001E44F3" w:rsidRDefault="00F24C2E" w:rsidP="004E18ED">
      <w:pPr>
        <w:pStyle w:val="a7"/>
        <w:numPr>
          <w:ilvl w:val="0"/>
          <w:numId w:val="5"/>
        </w:numPr>
        <w:spacing w:before="100" w:beforeAutospacing="1" w:after="100" w:afterAutospacing="1" w:line="230" w:lineRule="atLeast"/>
        <w:jc w:val="both"/>
        <w:rPr>
          <w:rFonts w:ascii="David" w:hAnsi="David" w:cs="David"/>
          <w:rtl/>
        </w:rPr>
      </w:pPr>
      <w:r w:rsidRPr="001E44F3">
        <w:rPr>
          <w:rFonts w:ascii="David" w:hAnsi="David" w:cs="David"/>
          <w:rtl/>
        </w:rPr>
        <w:t>הסבר מדוע הוכרזה ירושלים כעיר בינלאומית בהחלטה 181 של האו"ם, ולא נכללה בשטח המדינה היהודית או המדינה הערבית.</w:t>
      </w:r>
    </w:p>
    <w:p w:rsidR="00F24C2E" w:rsidRDefault="00F24C2E" w:rsidP="004E18ED">
      <w:pPr>
        <w:spacing w:before="100" w:beforeAutospacing="1" w:after="100" w:afterAutospacing="1" w:line="230" w:lineRule="atLeast"/>
        <w:jc w:val="both"/>
        <w:rPr>
          <w:rFonts w:ascii="David" w:eastAsia="Times New Roman" w:hAnsi="David" w:cs="David"/>
          <w:b/>
          <w:bCs/>
          <w:color w:val="FF0000"/>
          <w:sz w:val="24"/>
          <w:szCs w:val="24"/>
          <w:u w:val="single"/>
          <w:rtl/>
        </w:rPr>
      </w:pPr>
      <w:proofErr w:type="spellStart"/>
      <w:r w:rsidRPr="0065585A">
        <w:rPr>
          <w:rFonts w:ascii="David" w:eastAsia="Times New Roman" w:hAnsi="David" w:cs="David"/>
          <w:b/>
          <w:bCs/>
          <w:color w:val="FF0000"/>
          <w:sz w:val="24"/>
          <w:szCs w:val="24"/>
          <w:highlight w:val="yellow"/>
          <w:u w:val="single"/>
          <w:rtl/>
        </w:rPr>
        <w:t>שות</w:t>
      </w:r>
      <w:proofErr w:type="spellEnd"/>
      <w:r w:rsidRPr="0065585A">
        <w:rPr>
          <w:rFonts w:ascii="David" w:eastAsia="Times New Roman" w:hAnsi="David" w:cs="David"/>
          <w:b/>
          <w:bCs/>
          <w:color w:val="FF0000"/>
          <w:sz w:val="24"/>
          <w:szCs w:val="24"/>
          <w:highlight w:val="yellow"/>
          <w:u w:val="single"/>
          <w:rtl/>
        </w:rPr>
        <w:t xml:space="preserve"> נושא מס 2- הכרזת המדינה</w:t>
      </w:r>
    </w:p>
    <w:p w:rsidR="001E44F3" w:rsidRPr="00355857" w:rsidRDefault="001E44F3" w:rsidP="004E18ED">
      <w:pPr>
        <w:spacing w:before="100" w:beforeAutospacing="1" w:after="100" w:afterAutospacing="1" w:line="230" w:lineRule="atLeast"/>
        <w:jc w:val="both"/>
        <w:rPr>
          <w:rFonts w:ascii="David" w:eastAsia="Times New Roman" w:hAnsi="David" w:cs="David"/>
          <w:color w:val="FF0000"/>
          <w:sz w:val="24"/>
          <w:szCs w:val="24"/>
          <w:u w:val="single"/>
          <w:rtl/>
        </w:rPr>
      </w:pPr>
      <w:r w:rsidRPr="00355857">
        <w:rPr>
          <w:rFonts w:ascii="David" w:eastAsia="Times New Roman" w:hAnsi="David" w:cs="David"/>
          <w:color w:val="FF0000"/>
          <w:sz w:val="24"/>
          <w:szCs w:val="24"/>
          <w:u w:val="single"/>
          <w:rtl/>
        </w:rPr>
        <w:t>הכרות עם תוכן ההכרזה כולה</w:t>
      </w:r>
      <w:r w:rsidR="004E18ED" w:rsidRPr="00355857">
        <w:rPr>
          <w:rFonts w:ascii="David" w:eastAsia="Times New Roman" w:hAnsi="David" w:cs="David" w:hint="cs"/>
          <w:color w:val="FF0000"/>
          <w:sz w:val="24"/>
          <w:szCs w:val="24"/>
          <w:u w:val="single"/>
          <w:rtl/>
        </w:rPr>
        <w:t xml:space="preserve"> </w:t>
      </w:r>
    </w:p>
    <w:p w:rsidR="001E44F3" w:rsidRPr="00355857" w:rsidRDefault="001E44F3" w:rsidP="004E18ED">
      <w:pPr>
        <w:spacing w:before="100" w:beforeAutospacing="1" w:after="100" w:afterAutospacing="1" w:line="230" w:lineRule="atLeast"/>
        <w:jc w:val="both"/>
        <w:rPr>
          <w:rFonts w:ascii="David" w:eastAsia="Times New Roman" w:hAnsi="David" w:cs="David"/>
          <w:color w:val="FF0000"/>
          <w:sz w:val="24"/>
          <w:szCs w:val="24"/>
          <w:u w:val="single"/>
          <w:rtl/>
        </w:rPr>
      </w:pPr>
      <w:r w:rsidRPr="00355857">
        <w:rPr>
          <w:rFonts w:ascii="David" w:eastAsia="Times New Roman" w:hAnsi="David" w:cs="David"/>
          <w:color w:val="FF0000"/>
          <w:sz w:val="24"/>
          <w:szCs w:val="24"/>
          <w:u w:val="single"/>
          <w:rtl/>
        </w:rPr>
        <w:t>חלק ראשון :חלק היסטורי- הצדקות להקמת המדינה: היסטורית, בינלאומית (הצהרת בלפור, כתב המנדט), טבעית</w:t>
      </w:r>
      <w:r w:rsidRPr="00355857">
        <w:rPr>
          <w:rFonts w:ascii="David" w:eastAsia="Times New Roman" w:hAnsi="David" w:cs="David" w:hint="cs"/>
          <w:color w:val="FF0000"/>
          <w:sz w:val="24"/>
          <w:szCs w:val="24"/>
          <w:u w:val="single"/>
          <w:rtl/>
        </w:rPr>
        <w:t xml:space="preserve"> </w:t>
      </w:r>
      <w:r w:rsidRPr="00355857">
        <w:rPr>
          <w:rFonts w:ascii="David" w:eastAsia="Times New Roman" w:hAnsi="David" w:cs="David"/>
          <w:color w:val="FF0000"/>
          <w:sz w:val="24"/>
          <w:szCs w:val="24"/>
          <w:u w:val="single"/>
          <w:rtl/>
        </w:rPr>
        <w:t xml:space="preserve">אוניברסאלית. </w:t>
      </w:r>
    </w:p>
    <w:p w:rsidR="001E44F3" w:rsidRDefault="001E44F3" w:rsidP="004E18ED">
      <w:pPr>
        <w:pStyle w:val="a7"/>
        <w:numPr>
          <w:ilvl w:val="0"/>
          <w:numId w:val="5"/>
        </w:numPr>
        <w:spacing w:before="100" w:beforeAutospacing="1" w:after="100" w:afterAutospacing="1" w:line="230" w:lineRule="atLeast"/>
        <w:jc w:val="both"/>
        <w:rPr>
          <w:rFonts w:ascii="David" w:eastAsia="Times New Roman" w:hAnsi="David" w:cs="David"/>
          <w:sz w:val="24"/>
          <w:szCs w:val="24"/>
        </w:rPr>
      </w:pPr>
      <w:r w:rsidRPr="00355857">
        <w:rPr>
          <w:rFonts w:ascii="David" w:hAnsi="David" w:cs="David" w:hint="cs"/>
          <w:sz w:val="24"/>
          <w:szCs w:val="24"/>
          <w:rtl/>
        </w:rPr>
        <w:t>הבא שתי הצדקות להקמת מדינת ישראל עפ"י מגילת העצמאות. הצדקה אחת בינלאומית והצדקה אחת היסטורית.</w:t>
      </w:r>
      <w:r w:rsidR="00355857" w:rsidRPr="00355857">
        <w:rPr>
          <w:rFonts w:ascii="Arial" w:eastAsia="Times New Roman" w:hAnsi="Arial" w:cs="Arial" w:hint="cs"/>
          <w:b/>
          <w:bCs/>
          <w:color w:val="000000"/>
          <w:sz w:val="24"/>
          <w:szCs w:val="24"/>
          <w:shd w:val="clear" w:color="auto" w:fill="FF9900"/>
          <w:rtl/>
        </w:rPr>
        <w:t xml:space="preserve"> </w:t>
      </w:r>
      <w:r w:rsidR="00355857" w:rsidRPr="001D2D10">
        <w:rPr>
          <w:rFonts w:ascii="Arial" w:eastAsia="Times New Roman" w:hAnsi="Arial" w:cs="Arial" w:hint="cs"/>
          <w:b/>
          <w:bCs/>
          <w:color w:val="000000"/>
          <w:sz w:val="24"/>
          <w:szCs w:val="24"/>
          <w:shd w:val="clear" w:color="auto" w:fill="FF9900"/>
          <w:rtl/>
        </w:rPr>
        <w:t xml:space="preserve">(בגרות חורף </w:t>
      </w:r>
      <w:proofErr w:type="spellStart"/>
      <w:r w:rsidR="00355857" w:rsidRPr="001D2D10">
        <w:rPr>
          <w:rFonts w:ascii="Arial" w:eastAsia="Times New Roman" w:hAnsi="Arial" w:cs="Arial" w:hint="cs"/>
          <w:b/>
          <w:bCs/>
          <w:color w:val="000000"/>
          <w:sz w:val="24"/>
          <w:szCs w:val="24"/>
          <w:shd w:val="clear" w:color="auto" w:fill="FF9900"/>
          <w:rtl/>
        </w:rPr>
        <w:t>תש"ף</w:t>
      </w:r>
      <w:proofErr w:type="spellEnd"/>
      <w:r w:rsidR="00355857" w:rsidRPr="001D2D10">
        <w:rPr>
          <w:rFonts w:ascii="Arial" w:eastAsia="Times New Roman" w:hAnsi="Arial" w:cs="Arial" w:hint="cs"/>
          <w:b/>
          <w:bCs/>
          <w:color w:val="000000"/>
          <w:sz w:val="24"/>
          <w:szCs w:val="24"/>
          <w:shd w:val="clear" w:color="auto" w:fill="FF9900"/>
          <w:rtl/>
        </w:rPr>
        <w:t>, שאלה 3)</w:t>
      </w:r>
    </w:p>
    <w:p w:rsidR="00355857" w:rsidRPr="00355857" w:rsidRDefault="00355857" w:rsidP="00355857">
      <w:pPr>
        <w:pStyle w:val="a7"/>
        <w:spacing w:before="100" w:beforeAutospacing="1" w:after="100" w:afterAutospacing="1" w:line="230" w:lineRule="atLeast"/>
        <w:jc w:val="both"/>
        <w:rPr>
          <w:rFonts w:ascii="David" w:eastAsia="Times New Roman" w:hAnsi="David" w:cs="David"/>
          <w:sz w:val="24"/>
          <w:szCs w:val="24"/>
        </w:rPr>
      </w:pPr>
      <w:bookmarkStart w:id="0" w:name="_GoBack"/>
      <w:bookmarkEnd w:id="0"/>
    </w:p>
    <w:p w:rsidR="001E44F3" w:rsidRPr="00355857" w:rsidRDefault="001E44F3" w:rsidP="004E18ED">
      <w:pPr>
        <w:pStyle w:val="a7"/>
        <w:numPr>
          <w:ilvl w:val="0"/>
          <w:numId w:val="5"/>
        </w:numPr>
        <w:spacing w:before="100" w:beforeAutospacing="1" w:after="100" w:afterAutospacing="1" w:line="230" w:lineRule="atLeast"/>
        <w:jc w:val="both"/>
        <w:rPr>
          <w:rFonts w:ascii="David" w:eastAsia="Times New Roman" w:hAnsi="David" w:cs="David"/>
          <w:sz w:val="24"/>
          <w:szCs w:val="24"/>
          <w:rtl/>
        </w:rPr>
      </w:pPr>
      <w:r w:rsidRPr="00355857">
        <w:rPr>
          <w:rFonts w:ascii="David" w:hAnsi="David" w:cs="David" w:hint="cs"/>
          <w:sz w:val="24"/>
          <w:szCs w:val="24"/>
          <w:rtl/>
        </w:rPr>
        <w:t>הצג את ההצדקה הטבעית ואת ההצדקה ההיסטורית להקמת מדינת ישראל כמדינת לאום עפ"י מגילת העצמאות.</w:t>
      </w:r>
    </w:p>
    <w:p w:rsidR="001E44F3" w:rsidRPr="00355857" w:rsidRDefault="001E44F3" w:rsidP="004E18ED">
      <w:pPr>
        <w:pStyle w:val="21"/>
        <w:rPr>
          <w:b w:val="0"/>
          <w:bCs w:val="0"/>
          <w:rtl/>
        </w:rPr>
      </w:pPr>
      <w:r w:rsidRPr="00355857">
        <w:rPr>
          <w:b w:val="0"/>
          <w:bCs w:val="0"/>
          <w:rtl/>
        </w:rPr>
        <w:t xml:space="preserve">חלק שני: חלק אופרטיבי-מעשי- הקמת המדינה ("לפיכך נתכנסנו.... אשר תיקרא בשם ישראל"). </w:t>
      </w:r>
    </w:p>
    <w:p w:rsidR="004E18ED" w:rsidRPr="00355857" w:rsidRDefault="001E44F3" w:rsidP="00355857">
      <w:pPr>
        <w:pStyle w:val="31"/>
        <w:rPr>
          <w:rtl/>
        </w:rPr>
      </w:pPr>
      <w:r w:rsidRPr="00355857">
        <w:rPr>
          <w:rtl/>
        </w:rPr>
        <w:t>חלק שלישי: חלק הצהרתי- אופי המדינה (מדינת ישראל תהא פתוחה...מגילת האומות המאוחדות)</w:t>
      </w:r>
    </w:p>
    <w:p w:rsidR="001E44F3" w:rsidRPr="00355857" w:rsidRDefault="001E44F3" w:rsidP="004E18ED">
      <w:pPr>
        <w:spacing w:before="100" w:beforeAutospacing="1" w:after="100" w:afterAutospacing="1" w:line="230" w:lineRule="atLeast"/>
        <w:jc w:val="both"/>
        <w:rPr>
          <w:rFonts w:ascii="David" w:eastAsia="Times New Roman" w:hAnsi="David" w:cs="David"/>
          <w:color w:val="FF0000"/>
          <w:sz w:val="24"/>
          <w:szCs w:val="24"/>
          <w:u w:val="single"/>
          <w:rtl/>
        </w:rPr>
      </w:pPr>
      <w:r w:rsidRPr="00355857">
        <w:rPr>
          <w:rFonts w:ascii="David" w:eastAsia="Times New Roman" w:hAnsi="David" w:cs="David"/>
          <w:color w:val="FF0000"/>
          <w:sz w:val="24"/>
          <w:szCs w:val="24"/>
          <w:u w:val="single"/>
          <w:rtl/>
        </w:rPr>
        <w:t xml:space="preserve">ארבע פניות </w:t>
      </w:r>
      <w:r w:rsidRPr="00355857">
        <w:rPr>
          <w:rFonts w:ascii="David" w:eastAsia="Times New Roman" w:hAnsi="David" w:cs="David" w:hint="cs"/>
          <w:color w:val="FF0000"/>
          <w:sz w:val="24"/>
          <w:szCs w:val="24"/>
          <w:u w:val="single"/>
          <w:rtl/>
        </w:rPr>
        <w:t xml:space="preserve"> </w:t>
      </w:r>
      <w:r w:rsidRPr="00355857">
        <w:rPr>
          <w:rFonts w:ascii="David" w:eastAsia="Times New Roman" w:hAnsi="David" w:cs="David"/>
          <w:color w:val="FF0000"/>
          <w:sz w:val="24"/>
          <w:szCs w:val="24"/>
          <w:u w:val="single"/>
          <w:rtl/>
        </w:rPr>
        <w:t xml:space="preserve">והתחייבויות לגורמים שונים. </w:t>
      </w:r>
    </w:p>
    <w:p w:rsidR="001E44F3" w:rsidRPr="001E44F3" w:rsidRDefault="001E44F3" w:rsidP="004E18ED">
      <w:pPr>
        <w:pStyle w:val="a7"/>
        <w:numPr>
          <w:ilvl w:val="0"/>
          <w:numId w:val="5"/>
        </w:numPr>
        <w:spacing w:before="100" w:beforeAutospacing="1" w:after="100" w:afterAutospacing="1" w:line="230" w:lineRule="atLeast"/>
        <w:jc w:val="both"/>
        <w:rPr>
          <w:rFonts w:ascii="David" w:eastAsia="Times New Roman" w:hAnsi="David" w:cs="David"/>
          <w:sz w:val="24"/>
          <w:szCs w:val="24"/>
        </w:rPr>
      </w:pPr>
      <w:r w:rsidRPr="001E44F3">
        <w:rPr>
          <w:rFonts w:ascii="David" w:hAnsi="David" w:cs="David" w:hint="cs"/>
          <w:sz w:val="24"/>
          <w:szCs w:val="24"/>
          <w:rtl/>
        </w:rPr>
        <w:t xml:space="preserve">בשנה האחרונה משרד החוץ החל לפתח קשרים חדשים עם מדינות שעד עכשיו נחשבו למדינות עויינות לישראל, כמו צ'אד באפריקה. אפילו מדינות מוסלמיות </w:t>
      </w:r>
      <w:proofErr w:type="spellStart"/>
      <w:r w:rsidRPr="001E44F3">
        <w:rPr>
          <w:rFonts w:ascii="David" w:hAnsi="David" w:cs="David" w:hint="cs"/>
          <w:sz w:val="24"/>
          <w:szCs w:val="24"/>
          <w:rtl/>
        </w:rPr>
        <w:t>באיזור</w:t>
      </w:r>
      <w:proofErr w:type="spellEnd"/>
      <w:r w:rsidRPr="001E44F3">
        <w:rPr>
          <w:rFonts w:ascii="David" w:hAnsi="David" w:cs="David" w:hint="cs"/>
          <w:sz w:val="24"/>
          <w:szCs w:val="24"/>
          <w:rtl/>
        </w:rPr>
        <w:t xml:space="preserve">, כמו ערב הסעודית ותוניס נכנסו לרשימת משרד החוץ בהתחזקות היחסים. </w:t>
      </w:r>
    </w:p>
    <w:p w:rsidR="001E44F3" w:rsidRDefault="001E44F3" w:rsidP="004E18ED">
      <w:pPr>
        <w:pStyle w:val="a7"/>
        <w:spacing w:after="0" w:line="240" w:lineRule="auto"/>
        <w:jc w:val="both"/>
        <w:rPr>
          <w:rFonts w:ascii="David" w:hAnsi="David" w:cs="David"/>
          <w:sz w:val="24"/>
          <w:szCs w:val="24"/>
        </w:rPr>
      </w:pPr>
      <w:r>
        <w:rPr>
          <w:rFonts w:ascii="David" w:hAnsi="David" w:cs="David" w:hint="cs"/>
          <w:sz w:val="24"/>
          <w:szCs w:val="24"/>
          <w:rtl/>
        </w:rPr>
        <w:t xml:space="preserve">ראש הממשלה ושר החוץ נשא נאום בו הסביר כי מדינת ישראל מחויבת לקידום המזרח התיכון וליצירת קשרים עם מדינות כמו סעודיה והנסיכויות </w:t>
      </w:r>
      <w:proofErr w:type="spellStart"/>
      <w:r>
        <w:rPr>
          <w:rFonts w:ascii="David" w:hAnsi="David" w:cs="David" w:hint="cs"/>
          <w:sz w:val="24"/>
          <w:szCs w:val="24"/>
          <w:rtl/>
        </w:rPr>
        <w:t>האמיריות</w:t>
      </w:r>
      <w:proofErr w:type="spellEnd"/>
      <w:r>
        <w:rPr>
          <w:rFonts w:ascii="David" w:hAnsi="David" w:cs="David" w:hint="cs"/>
          <w:sz w:val="24"/>
          <w:szCs w:val="24"/>
          <w:rtl/>
        </w:rPr>
        <w:t xml:space="preserve"> במפרץ הפרסי והוא מאמין כי עם הזמן יתחיל שיתוף פעולה קרוב והדוק עוד יותר.</w:t>
      </w:r>
    </w:p>
    <w:p w:rsidR="001E44F3" w:rsidRDefault="001E44F3" w:rsidP="004E18ED">
      <w:pPr>
        <w:pStyle w:val="a7"/>
        <w:spacing w:after="0" w:line="240" w:lineRule="auto"/>
        <w:jc w:val="both"/>
        <w:rPr>
          <w:rFonts w:ascii="David" w:hAnsi="David" w:cs="David"/>
          <w:sz w:val="24"/>
          <w:szCs w:val="24"/>
          <w:rtl/>
        </w:rPr>
      </w:pPr>
      <w:r>
        <w:rPr>
          <w:rFonts w:ascii="David" w:hAnsi="David" w:cs="David" w:hint="cs"/>
          <w:sz w:val="24"/>
          <w:szCs w:val="24"/>
          <w:rtl/>
        </w:rPr>
        <w:t xml:space="preserve">ציין והצג את </w:t>
      </w:r>
      <w:r w:rsidRPr="0065585A">
        <w:rPr>
          <w:rFonts w:ascii="David" w:hAnsi="David" w:cs="David" w:hint="cs"/>
          <w:b/>
          <w:bCs/>
          <w:sz w:val="24"/>
          <w:szCs w:val="24"/>
          <w:rtl/>
        </w:rPr>
        <w:t>סוג הפנייה במגילת העצמאות</w:t>
      </w:r>
      <w:r>
        <w:rPr>
          <w:rFonts w:ascii="David" w:hAnsi="David" w:cs="David" w:hint="cs"/>
          <w:sz w:val="24"/>
          <w:szCs w:val="24"/>
          <w:rtl/>
        </w:rPr>
        <w:t xml:space="preserve"> אותה מממש ראש הממשלה ושר החוץ. הסבר כיצד סוג פנייה זה בא לידי ביטוי בקטע. </w:t>
      </w:r>
    </w:p>
    <w:p w:rsidR="001E44F3" w:rsidRPr="001E44F3" w:rsidRDefault="001E44F3" w:rsidP="004E18ED">
      <w:pPr>
        <w:spacing w:after="0" w:line="240" w:lineRule="auto"/>
        <w:jc w:val="both"/>
        <w:rPr>
          <w:rFonts w:ascii="David" w:hAnsi="David" w:cs="David"/>
          <w:sz w:val="24"/>
          <w:szCs w:val="24"/>
          <w:rtl/>
        </w:rPr>
      </w:pPr>
    </w:p>
    <w:p w:rsidR="001E44F3" w:rsidRPr="001E44F3" w:rsidRDefault="001E44F3" w:rsidP="004E18ED">
      <w:pPr>
        <w:pStyle w:val="a7"/>
        <w:numPr>
          <w:ilvl w:val="0"/>
          <w:numId w:val="5"/>
        </w:numPr>
        <w:spacing w:before="100" w:beforeAutospacing="1" w:after="100" w:afterAutospacing="1" w:line="230" w:lineRule="atLeast"/>
        <w:jc w:val="both"/>
        <w:rPr>
          <w:rFonts w:ascii="David" w:hAnsi="David" w:cs="David"/>
          <w:sz w:val="24"/>
          <w:szCs w:val="24"/>
          <w:rtl/>
        </w:rPr>
      </w:pPr>
      <w:r w:rsidRPr="009D1EF9">
        <w:rPr>
          <w:rFonts w:ascii="David" w:eastAsia="Times New Roman" w:hAnsi="David" w:cs="David"/>
          <w:color w:val="000000"/>
          <w:sz w:val="24"/>
          <w:szCs w:val="24"/>
          <w:rtl/>
        </w:rPr>
        <w:t>קהילה יהודית באחת מארצות אירופה יזמה מבצע שבו הוטסו לארץ עשרות רופאי עיניים יהודים. הם התנדבו לבדוק את הראייה של אלפי קשישים וניצולי שואה, ולהעניק משקפיים במימונה של קהילה זו למי שצריך. הרופאים הסבירו כי מבצע זה הוא ביטוי למחויבותה של הקהילה היהודית בחוץ לארץ כלפי אזרחי ישראל, וכי בכך הם מממשים את הכתוב בהכרזת העצמאות.</w:t>
      </w:r>
      <w:r>
        <w:rPr>
          <w:rFonts w:ascii="David" w:eastAsia="Times New Roman" w:hAnsi="David" w:cs="David" w:hint="cs"/>
          <w:color w:val="000000"/>
          <w:sz w:val="24"/>
          <w:szCs w:val="24"/>
          <w:rtl/>
        </w:rPr>
        <w:t xml:space="preserve"> </w:t>
      </w:r>
      <w:r w:rsidRPr="009D1EF9">
        <w:rPr>
          <w:rFonts w:ascii="David" w:eastAsia="Times New Roman" w:hAnsi="David" w:cs="David"/>
          <w:color w:val="000000"/>
          <w:sz w:val="24"/>
          <w:szCs w:val="24"/>
          <w:rtl/>
        </w:rPr>
        <w:t>אחד הקשישים שקיבל משקפיים פרסם בעיתון מכתב ובו בירך על היוזמה של הקהילה אך גם הביע ביקורת. במכתבו טען כי זהו תפקידה של המדינה לפעול למען האוכלוסייה. לדעתו על הממשלה להקצות תקציבים ומשאבים לתכניות רווחה ובריאות עבור אוכלוסיות נזקקות, כדי שלא יצטרכו להסתמך על תרומות.</w:t>
      </w:r>
      <w:r w:rsidRPr="009D1EF9">
        <w:rPr>
          <w:rFonts w:ascii="David" w:eastAsia="Times New Roman" w:hAnsi="David" w:cs="David"/>
          <w:b/>
          <w:bCs/>
          <w:color w:val="000000"/>
          <w:sz w:val="24"/>
          <w:szCs w:val="24"/>
          <w:shd w:val="clear" w:color="auto" w:fill="00FFFF"/>
          <w:rtl/>
        </w:rPr>
        <w:t xml:space="preserve"> (שאלה 1, בגרות קיץ תשע"ז)</w:t>
      </w:r>
    </w:p>
    <w:p w:rsidR="001E44F3" w:rsidRDefault="001E44F3" w:rsidP="004E18ED">
      <w:pPr>
        <w:pStyle w:val="a7"/>
        <w:numPr>
          <w:ilvl w:val="0"/>
          <w:numId w:val="3"/>
        </w:numPr>
        <w:spacing w:after="0" w:line="240" w:lineRule="auto"/>
        <w:jc w:val="both"/>
        <w:rPr>
          <w:rFonts w:ascii="David" w:eastAsia="Times New Roman" w:hAnsi="David" w:cs="David"/>
          <w:color w:val="000000"/>
          <w:sz w:val="24"/>
          <w:szCs w:val="24"/>
        </w:rPr>
      </w:pPr>
      <w:r w:rsidRPr="0065585A">
        <w:rPr>
          <w:rFonts w:ascii="David" w:eastAsia="Times New Roman" w:hAnsi="David" w:cs="David"/>
          <w:color w:val="000000"/>
          <w:sz w:val="24"/>
          <w:szCs w:val="24"/>
          <w:rtl/>
        </w:rPr>
        <w:t>ציין והצג את ה</w:t>
      </w:r>
      <w:r w:rsidRPr="0065585A">
        <w:rPr>
          <w:rFonts w:ascii="David" w:eastAsia="Times New Roman" w:hAnsi="David" w:cs="David"/>
          <w:b/>
          <w:bCs/>
          <w:color w:val="000000"/>
          <w:sz w:val="24"/>
          <w:szCs w:val="24"/>
          <w:rtl/>
        </w:rPr>
        <w:t>פנייה</w:t>
      </w:r>
      <w:r w:rsidRPr="0065585A">
        <w:rPr>
          <w:rFonts w:ascii="David" w:eastAsia="Times New Roman" w:hAnsi="David" w:cs="David"/>
          <w:color w:val="000000"/>
          <w:sz w:val="24"/>
          <w:szCs w:val="24"/>
        </w:rPr>
        <w:t xml:space="preserve">, </w:t>
      </w:r>
      <w:r w:rsidRPr="0065585A">
        <w:rPr>
          <w:rFonts w:ascii="David" w:eastAsia="Times New Roman" w:hAnsi="David" w:cs="David"/>
          <w:color w:val="000000"/>
          <w:sz w:val="24"/>
          <w:szCs w:val="24"/>
          <w:rtl/>
        </w:rPr>
        <w:t>מבין הפניות לגורמים שונים </w:t>
      </w:r>
      <w:r w:rsidRPr="0065585A">
        <w:rPr>
          <w:rFonts w:ascii="David" w:eastAsia="Times New Roman" w:hAnsi="David" w:cs="David"/>
          <w:b/>
          <w:bCs/>
          <w:color w:val="000000"/>
          <w:sz w:val="24"/>
          <w:szCs w:val="24"/>
          <w:rtl/>
        </w:rPr>
        <w:t>בהכרזת העצמאות</w:t>
      </w:r>
      <w:r w:rsidRPr="0065585A">
        <w:rPr>
          <w:rFonts w:ascii="David" w:eastAsia="Times New Roman" w:hAnsi="David" w:cs="David"/>
          <w:color w:val="000000"/>
          <w:sz w:val="24"/>
          <w:szCs w:val="24"/>
        </w:rPr>
        <w:t xml:space="preserve">, </w:t>
      </w:r>
      <w:r w:rsidRPr="0065585A">
        <w:rPr>
          <w:rFonts w:ascii="David" w:eastAsia="Times New Roman" w:hAnsi="David" w:cs="David"/>
          <w:color w:val="000000"/>
          <w:sz w:val="24"/>
          <w:szCs w:val="24"/>
          <w:rtl/>
        </w:rPr>
        <w:t>שמתממשת בקטע</w:t>
      </w:r>
      <w:r w:rsidRPr="0065585A">
        <w:rPr>
          <w:rFonts w:ascii="David" w:eastAsia="Times New Roman" w:hAnsi="David" w:cs="David"/>
          <w:color w:val="000000"/>
          <w:sz w:val="24"/>
          <w:szCs w:val="24"/>
        </w:rPr>
        <w:t>.</w:t>
      </w:r>
      <w:r w:rsidRPr="0065585A">
        <w:rPr>
          <w:rFonts w:ascii="David" w:eastAsia="Times New Roman" w:hAnsi="David" w:cs="David"/>
          <w:sz w:val="24"/>
          <w:szCs w:val="24"/>
        </w:rPr>
        <w:t xml:space="preserve"> </w:t>
      </w:r>
      <w:r w:rsidRPr="0065585A">
        <w:rPr>
          <w:rFonts w:ascii="David" w:eastAsia="Times New Roman" w:hAnsi="David" w:cs="David"/>
          <w:color w:val="000000"/>
          <w:sz w:val="24"/>
          <w:szCs w:val="24"/>
          <w:rtl/>
        </w:rPr>
        <w:t>הסבר כיצד מימוש פנייה זו בא לידי ביטוי בקטע</w:t>
      </w:r>
    </w:p>
    <w:p w:rsidR="001E44F3" w:rsidRDefault="001E44F3" w:rsidP="004E18ED">
      <w:pPr>
        <w:pStyle w:val="a7"/>
        <w:spacing w:after="0" w:line="240" w:lineRule="auto"/>
        <w:jc w:val="both"/>
        <w:rPr>
          <w:rFonts w:ascii="David" w:eastAsia="Times New Roman" w:hAnsi="David" w:cs="David"/>
          <w:color w:val="000000"/>
          <w:sz w:val="24"/>
          <w:szCs w:val="24"/>
          <w:rtl/>
        </w:rPr>
      </w:pPr>
    </w:p>
    <w:p w:rsidR="001E44F3" w:rsidRPr="009D1EF9" w:rsidRDefault="001E44F3" w:rsidP="004E18ED">
      <w:pPr>
        <w:spacing w:before="100" w:beforeAutospacing="1" w:after="100" w:afterAutospacing="1" w:line="230" w:lineRule="atLeast"/>
        <w:jc w:val="both"/>
        <w:rPr>
          <w:rFonts w:ascii="David" w:eastAsia="Times New Roman" w:hAnsi="David" w:cs="David"/>
          <w:sz w:val="24"/>
          <w:szCs w:val="24"/>
        </w:rPr>
      </w:pPr>
      <w:r w:rsidRPr="009D1EF9">
        <w:rPr>
          <w:rFonts w:ascii="David" w:hAnsi="David" w:cs="David"/>
          <w:noProof/>
        </w:rPr>
        <w:lastRenderedPageBreak/>
        <w:drawing>
          <wp:inline distT="0" distB="0" distL="0" distR="0" wp14:anchorId="2DBBAA58" wp14:editId="1382C149">
            <wp:extent cx="5274310" cy="6030595"/>
            <wp:effectExtent l="0" t="0" r="2540" b="8255"/>
            <wp:docPr id="7" name="תמונה 6">
              <a:extLst xmlns:a="http://schemas.openxmlformats.org/drawingml/2006/main">
                <a:ext uri="{FF2B5EF4-FFF2-40B4-BE49-F238E27FC236}">
                  <a16:creationId xmlns:a16="http://schemas.microsoft.com/office/drawing/2014/main" id="{0C8677B3-2802-44A4-BDAE-6BA32698C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0C8677B3-2802-44A4-BDAE-6BA32698C74C}"/>
                        </a:ext>
                      </a:extLst>
                    </pic:cNvPr>
                    <pic:cNvPicPr>
                      <a:picLocks noChangeAspect="1"/>
                    </pic:cNvPicPr>
                  </pic:nvPicPr>
                  <pic:blipFill rotWithShape="1">
                    <a:blip r:embed="rId7"/>
                    <a:srcRect l="14721" t="10001" r="17241" b="2751"/>
                    <a:stretch/>
                  </pic:blipFill>
                  <pic:spPr>
                    <a:xfrm>
                      <a:off x="0" y="0"/>
                      <a:ext cx="5274310" cy="6030595"/>
                    </a:xfrm>
                    <a:prstGeom prst="rect">
                      <a:avLst/>
                    </a:prstGeom>
                  </pic:spPr>
                </pic:pic>
              </a:graphicData>
            </a:graphic>
          </wp:inline>
        </w:drawing>
      </w:r>
    </w:p>
    <w:p w:rsidR="001E44F3" w:rsidRDefault="001E44F3" w:rsidP="004E18ED">
      <w:pPr>
        <w:pStyle w:val="a7"/>
        <w:numPr>
          <w:ilvl w:val="0"/>
          <w:numId w:val="5"/>
        </w:numPr>
        <w:spacing w:before="100" w:beforeAutospacing="1" w:after="100" w:afterAutospacing="1" w:line="230" w:lineRule="atLeast"/>
        <w:jc w:val="both"/>
        <w:rPr>
          <w:rFonts w:ascii="David" w:eastAsia="Times New Roman" w:hAnsi="David" w:cs="David"/>
          <w:b/>
          <w:bCs/>
          <w:color w:val="000000"/>
          <w:sz w:val="24"/>
          <w:szCs w:val="24"/>
          <w:shd w:val="clear" w:color="auto" w:fill="00FFFF"/>
          <w:rtl/>
        </w:rPr>
      </w:pPr>
      <w:r w:rsidRPr="009D1EF9">
        <w:rPr>
          <w:rFonts w:ascii="David" w:eastAsia="Times New Roman" w:hAnsi="David" w:cs="David"/>
          <w:b/>
          <w:bCs/>
          <w:color w:val="FF0000"/>
          <w:sz w:val="24"/>
          <w:szCs w:val="24"/>
          <w:rtl/>
        </w:rPr>
        <w:t>שאלת מאמר   </w:t>
      </w:r>
      <w:r w:rsidRPr="009D1EF9">
        <w:rPr>
          <w:rFonts w:ascii="David" w:eastAsia="Times New Roman" w:hAnsi="David" w:cs="David"/>
          <w:b/>
          <w:bCs/>
          <w:color w:val="000000"/>
          <w:sz w:val="24"/>
          <w:szCs w:val="24"/>
          <w:shd w:val="clear" w:color="auto" w:fill="00FFFF"/>
          <w:rtl/>
        </w:rPr>
        <w:t>(שאלה 15, בגרות קיץ תשע"ח)</w:t>
      </w:r>
    </w:p>
    <w:p w:rsidR="001E44F3" w:rsidRDefault="001E44F3" w:rsidP="004E18ED">
      <w:pPr>
        <w:pStyle w:val="a7"/>
        <w:spacing w:before="100" w:beforeAutospacing="1" w:after="100" w:afterAutospacing="1" w:line="230" w:lineRule="atLeast"/>
        <w:jc w:val="both"/>
        <w:rPr>
          <w:rFonts w:ascii="David" w:eastAsia="Times New Roman" w:hAnsi="David" w:cs="David"/>
          <w:sz w:val="24"/>
          <w:szCs w:val="24"/>
        </w:rPr>
      </w:pPr>
      <w:r w:rsidRPr="001E44F3">
        <w:rPr>
          <w:rFonts w:ascii="David" w:eastAsia="Times New Roman" w:hAnsi="David" w:cs="David"/>
          <w:sz w:val="24"/>
          <w:szCs w:val="24"/>
          <w:rtl/>
        </w:rPr>
        <w:t>הצג את</w:t>
      </w:r>
      <w:r w:rsidRPr="001E44F3">
        <w:rPr>
          <w:rFonts w:ascii="David" w:eastAsia="Times New Roman" w:hAnsi="David" w:cs="David"/>
          <w:sz w:val="24"/>
          <w:szCs w:val="24"/>
        </w:rPr>
        <w:t> </w:t>
      </w:r>
      <w:r w:rsidRPr="001E44F3">
        <w:rPr>
          <w:rFonts w:ascii="David" w:eastAsia="Times New Roman" w:hAnsi="David" w:cs="David"/>
          <w:sz w:val="24"/>
          <w:szCs w:val="24"/>
          <w:rtl/>
        </w:rPr>
        <w:t>ה</w:t>
      </w:r>
      <w:r w:rsidRPr="001E44F3">
        <w:rPr>
          <w:rFonts w:ascii="David" w:eastAsia="Times New Roman" w:hAnsi="David" w:cs="David"/>
          <w:b/>
          <w:bCs/>
          <w:sz w:val="24"/>
          <w:szCs w:val="24"/>
          <w:rtl/>
        </w:rPr>
        <w:t>פנייה</w:t>
      </w:r>
      <w:r w:rsidRPr="001E44F3">
        <w:rPr>
          <w:rFonts w:ascii="David" w:eastAsia="Times New Roman" w:hAnsi="David" w:cs="David"/>
          <w:b/>
          <w:bCs/>
          <w:sz w:val="24"/>
          <w:szCs w:val="24"/>
        </w:rPr>
        <w:t> </w:t>
      </w:r>
      <w:r w:rsidRPr="001E44F3">
        <w:rPr>
          <w:rFonts w:ascii="David" w:eastAsia="Times New Roman" w:hAnsi="David" w:cs="David"/>
          <w:b/>
          <w:bCs/>
          <w:sz w:val="24"/>
          <w:szCs w:val="24"/>
          <w:rtl/>
        </w:rPr>
        <w:t>בהכרזת</w:t>
      </w:r>
      <w:r w:rsidRPr="001E44F3">
        <w:rPr>
          <w:rFonts w:ascii="David" w:eastAsia="Times New Roman" w:hAnsi="David" w:cs="David"/>
          <w:b/>
          <w:bCs/>
          <w:sz w:val="24"/>
          <w:szCs w:val="24"/>
        </w:rPr>
        <w:t> </w:t>
      </w:r>
      <w:r w:rsidRPr="001E44F3">
        <w:rPr>
          <w:rFonts w:ascii="David" w:eastAsia="Times New Roman" w:hAnsi="David" w:cs="David"/>
          <w:b/>
          <w:bCs/>
          <w:sz w:val="24"/>
          <w:szCs w:val="24"/>
          <w:rtl/>
        </w:rPr>
        <w:t>העצמאות</w:t>
      </w:r>
      <w:r w:rsidRPr="001E44F3">
        <w:rPr>
          <w:rFonts w:ascii="David" w:eastAsia="Times New Roman" w:hAnsi="David" w:cs="David"/>
          <w:b/>
          <w:bCs/>
          <w:sz w:val="24"/>
          <w:szCs w:val="24"/>
        </w:rPr>
        <w:t> </w:t>
      </w:r>
      <w:r w:rsidRPr="001E44F3">
        <w:rPr>
          <w:rFonts w:ascii="David" w:eastAsia="Times New Roman" w:hAnsi="David" w:cs="David"/>
          <w:sz w:val="24"/>
          <w:szCs w:val="24"/>
          <w:rtl/>
        </w:rPr>
        <w:t>לערבים</w:t>
      </w:r>
      <w:r w:rsidRPr="001E44F3">
        <w:rPr>
          <w:rFonts w:ascii="David" w:eastAsia="Times New Roman" w:hAnsi="David" w:cs="David"/>
          <w:sz w:val="24"/>
          <w:szCs w:val="24"/>
        </w:rPr>
        <w:t> </w:t>
      </w:r>
      <w:r w:rsidRPr="001E44F3">
        <w:rPr>
          <w:rFonts w:ascii="David" w:eastAsia="Times New Roman" w:hAnsi="David" w:cs="David"/>
          <w:sz w:val="24"/>
          <w:szCs w:val="24"/>
          <w:rtl/>
        </w:rPr>
        <w:t>תושבי</w:t>
      </w:r>
      <w:r w:rsidRPr="001E44F3">
        <w:rPr>
          <w:rFonts w:ascii="David" w:eastAsia="Times New Roman" w:hAnsi="David" w:cs="David"/>
          <w:sz w:val="24"/>
          <w:szCs w:val="24"/>
        </w:rPr>
        <w:t> </w:t>
      </w:r>
      <w:r w:rsidRPr="001E44F3">
        <w:rPr>
          <w:rFonts w:ascii="David" w:eastAsia="Times New Roman" w:hAnsi="David" w:cs="David"/>
          <w:sz w:val="24"/>
          <w:szCs w:val="24"/>
          <w:rtl/>
        </w:rPr>
        <w:t>מדינת</w:t>
      </w:r>
      <w:r w:rsidRPr="001E44F3">
        <w:rPr>
          <w:rFonts w:ascii="David" w:eastAsia="Times New Roman" w:hAnsi="David" w:cs="David"/>
          <w:sz w:val="24"/>
          <w:szCs w:val="24"/>
        </w:rPr>
        <w:t> </w:t>
      </w:r>
      <w:r w:rsidRPr="001E44F3">
        <w:rPr>
          <w:rFonts w:ascii="David" w:eastAsia="Times New Roman" w:hAnsi="David" w:cs="David"/>
          <w:sz w:val="24"/>
          <w:szCs w:val="24"/>
          <w:rtl/>
        </w:rPr>
        <w:t>ישראל.</w:t>
      </w:r>
      <w:r>
        <w:rPr>
          <w:rFonts w:ascii="David" w:eastAsia="Times New Roman" w:hAnsi="David" w:cs="David" w:hint="cs"/>
          <w:sz w:val="24"/>
          <w:szCs w:val="24"/>
          <w:rtl/>
        </w:rPr>
        <w:t xml:space="preserve"> </w:t>
      </w:r>
      <w:r w:rsidRPr="001E44F3">
        <w:rPr>
          <w:rFonts w:ascii="David" w:eastAsia="Times New Roman" w:hAnsi="David" w:cs="David"/>
          <w:sz w:val="24"/>
          <w:szCs w:val="24"/>
          <w:rtl/>
        </w:rPr>
        <w:t>הסבר כיצד</w:t>
      </w:r>
      <w:r w:rsidRPr="001E44F3">
        <w:rPr>
          <w:rFonts w:ascii="David" w:eastAsia="Times New Roman" w:hAnsi="David" w:cs="David"/>
          <w:sz w:val="24"/>
          <w:szCs w:val="24"/>
        </w:rPr>
        <w:t> </w:t>
      </w:r>
      <w:r w:rsidRPr="001E44F3">
        <w:rPr>
          <w:rFonts w:ascii="David" w:eastAsia="Times New Roman" w:hAnsi="David" w:cs="David"/>
          <w:sz w:val="24"/>
          <w:szCs w:val="24"/>
          <w:rtl/>
        </w:rPr>
        <w:t>פנייה</w:t>
      </w:r>
      <w:r w:rsidRPr="001E44F3">
        <w:rPr>
          <w:rFonts w:ascii="David" w:eastAsia="Times New Roman" w:hAnsi="David" w:cs="David"/>
          <w:sz w:val="24"/>
          <w:szCs w:val="24"/>
        </w:rPr>
        <w:t> </w:t>
      </w:r>
      <w:r w:rsidRPr="001E44F3">
        <w:rPr>
          <w:rFonts w:ascii="David" w:eastAsia="Times New Roman" w:hAnsi="David" w:cs="David"/>
          <w:sz w:val="24"/>
          <w:szCs w:val="24"/>
          <w:rtl/>
        </w:rPr>
        <w:t>זו</w:t>
      </w:r>
      <w:r w:rsidRPr="001E44F3">
        <w:rPr>
          <w:rFonts w:ascii="David" w:eastAsia="Times New Roman" w:hAnsi="David" w:cs="David"/>
          <w:sz w:val="24"/>
          <w:szCs w:val="24"/>
        </w:rPr>
        <w:t> </w:t>
      </w:r>
      <w:r w:rsidRPr="001E44F3">
        <w:rPr>
          <w:rFonts w:ascii="David" w:eastAsia="Times New Roman" w:hAnsi="David" w:cs="David"/>
          <w:sz w:val="24"/>
          <w:szCs w:val="24"/>
          <w:rtl/>
        </w:rPr>
        <w:t>באה</w:t>
      </w:r>
      <w:r w:rsidRPr="001E44F3">
        <w:rPr>
          <w:rFonts w:ascii="David" w:eastAsia="Times New Roman" w:hAnsi="David" w:cs="David"/>
          <w:sz w:val="24"/>
          <w:szCs w:val="24"/>
        </w:rPr>
        <w:t> </w:t>
      </w:r>
      <w:r w:rsidRPr="001E44F3">
        <w:rPr>
          <w:rFonts w:ascii="David" w:eastAsia="Times New Roman" w:hAnsi="David" w:cs="David"/>
          <w:sz w:val="24"/>
          <w:szCs w:val="24"/>
          <w:rtl/>
        </w:rPr>
        <w:t>לידי</w:t>
      </w:r>
      <w:r w:rsidRPr="001E44F3">
        <w:rPr>
          <w:rFonts w:ascii="David" w:eastAsia="Times New Roman" w:hAnsi="David" w:cs="David"/>
          <w:sz w:val="24"/>
          <w:szCs w:val="24"/>
        </w:rPr>
        <w:t> </w:t>
      </w:r>
      <w:r w:rsidRPr="001E44F3">
        <w:rPr>
          <w:rFonts w:ascii="David" w:eastAsia="Times New Roman" w:hAnsi="David" w:cs="David"/>
          <w:sz w:val="24"/>
          <w:szCs w:val="24"/>
          <w:rtl/>
        </w:rPr>
        <w:t>ביטוי</w:t>
      </w:r>
      <w:r w:rsidRPr="001E44F3">
        <w:rPr>
          <w:rFonts w:ascii="David" w:eastAsia="Times New Roman" w:hAnsi="David" w:cs="David"/>
          <w:sz w:val="24"/>
          <w:szCs w:val="24"/>
        </w:rPr>
        <w:t> </w:t>
      </w:r>
      <w:r w:rsidRPr="001E44F3">
        <w:rPr>
          <w:rFonts w:ascii="David" w:eastAsia="Times New Roman" w:hAnsi="David" w:cs="David"/>
          <w:sz w:val="24"/>
          <w:szCs w:val="24"/>
          <w:rtl/>
        </w:rPr>
        <w:t>בקטע.</w:t>
      </w:r>
    </w:p>
    <w:p w:rsidR="001E44F3" w:rsidRPr="001E44F3" w:rsidRDefault="001E44F3" w:rsidP="004E18ED">
      <w:pPr>
        <w:pStyle w:val="a7"/>
        <w:spacing w:before="100" w:beforeAutospacing="1" w:after="100" w:afterAutospacing="1" w:line="230" w:lineRule="atLeast"/>
        <w:jc w:val="both"/>
        <w:rPr>
          <w:rFonts w:ascii="David" w:eastAsia="Times New Roman" w:hAnsi="David" w:cs="David"/>
          <w:sz w:val="24"/>
          <w:szCs w:val="24"/>
          <w:rtl/>
        </w:rPr>
      </w:pPr>
      <w:r w:rsidRPr="001E44F3">
        <w:rPr>
          <w:rFonts w:ascii="David" w:eastAsia="Times New Roman" w:hAnsi="David" w:cs="David"/>
          <w:sz w:val="24"/>
          <w:szCs w:val="24"/>
          <w:rtl/>
        </w:rPr>
        <w:t>הצג את המושג </w:t>
      </w:r>
      <w:r w:rsidRPr="001E44F3">
        <w:rPr>
          <w:rFonts w:ascii="David" w:eastAsia="Times New Roman" w:hAnsi="David" w:cs="David"/>
          <w:b/>
          <w:bCs/>
          <w:sz w:val="24"/>
          <w:szCs w:val="24"/>
          <w:rtl/>
        </w:rPr>
        <w:t>בג"צ</w:t>
      </w:r>
      <w:r w:rsidRPr="001E44F3">
        <w:rPr>
          <w:rFonts w:ascii="David" w:eastAsia="Times New Roman" w:hAnsi="David" w:cs="David"/>
          <w:sz w:val="24"/>
          <w:szCs w:val="24"/>
          <w:rtl/>
        </w:rPr>
        <w:t>.</w:t>
      </w:r>
      <w:r w:rsidRPr="001E44F3">
        <w:rPr>
          <w:rFonts w:ascii="David" w:eastAsia="Times New Roman" w:hAnsi="David" w:cs="David" w:hint="cs"/>
          <w:sz w:val="24"/>
          <w:szCs w:val="24"/>
          <w:rtl/>
        </w:rPr>
        <w:t xml:space="preserve"> </w:t>
      </w:r>
      <w:r w:rsidRPr="001E44F3">
        <w:rPr>
          <w:rFonts w:ascii="David" w:eastAsia="Times New Roman" w:hAnsi="David" w:cs="David"/>
          <w:sz w:val="24"/>
          <w:szCs w:val="24"/>
          <w:rtl/>
        </w:rPr>
        <w:t>הסבר כיצד בג"צ יכול לממש את </w:t>
      </w:r>
      <w:r w:rsidRPr="001E44F3">
        <w:rPr>
          <w:rFonts w:ascii="David" w:eastAsia="Times New Roman" w:hAnsi="David" w:cs="David"/>
          <w:b/>
          <w:bCs/>
          <w:sz w:val="24"/>
          <w:szCs w:val="24"/>
          <w:rtl/>
        </w:rPr>
        <w:t>העקרונות המופיעים במגילת העצמאות</w:t>
      </w:r>
    </w:p>
    <w:p w:rsidR="001E44F3" w:rsidRPr="001E44F3" w:rsidRDefault="001E44F3" w:rsidP="004E18ED">
      <w:pPr>
        <w:pStyle w:val="a7"/>
        <w:spacing w:after="0" w:line="240" w:lineRule="auto"/>
        <w:jc w:val="both"/>
        <w:rPr>
          <w:rFonts w:ascii="David" w:eastAsia="Times New Roman" w:hAnsi="David" w:cs="David"/>
          <w:color w:val="000000"/>
          <w:sz w:val="24"/>
          <w:szCs w:val="24"/>
          <w:rtl/>
        </w:rPr>
      </w:pPr>
    </w:p>
    <w:p w:rsidR="001E44F3" w:rsidRPr="001E44F3" w:rsidRDefault="001E44F3" w:rsidP="004E18ED">
      <w:pPr>
        <w:spacing w:before="100" w:beforeAutospacing="1" w:after="100" w:afterAutospacing="1" w:line="230" w:lineRule="atLeast"/>
        <w:jc w:val="both"/>
        <w:rPr>
          <w:rFonts w:ascii="David" w:eastAsia="Times New Roman" w:hAnsi="David" w:cs="David"/>
          <w:b/>
          <w:bCs/>
          <w:color w:val="FF0000"/>
          <w:sz w:val="24"/>
          <w:szCs w:val="24"/>
          <w:u w:val="single"/>
          <w:rtl/>
        </w:rPr>
      </w:pPr>
      <w:r w:rsidRPr="001E44F3">
        <w:rPr>
          <w:rFonts w:ascii="David" w:eastAsia="Times New Roman" w:hAnsi="David" w:cs="David"/>
          <w:b/>
          <w:bCs/>
          <w:color w:val="FF0000"/>
          <w:sz w:val="24"/>
          <w:szCs w:val="24"/>
          <w:u w:val="single"/>
          <w:rtl/>
        </w:rPr>
        <w:t xml:space="preserve">מאפייני מדינה יהודית ודמוקרטית הבאים לידי ביטוי בהכרזה. </w:t>
      </w:r>
    </w:p>
    <w:p w:rsidR="001E44F3" w:rsidRPr="001E44F3" w:rsidRDefault="001E44F3" w:rsidP="004E18ED">
      <w:pPr>
        <w:pStyle w:val="a7"/>
        <w:numPr>
          <w:ilvl w:val="0"/>
          <w:numId w:val="5"/>
        </w:numPr>
        <w:spacing w:before="100" w:beforeAutospacing="1" w:after="100" w:afterAutospacing="1" w:line="230" w:lineRule="atLeast"/>
        <w:jc w:val="both"/>
        <w:rPr>
          <w:rFonts w:ascii="David" w:eastAsia="Times New Roman" w:hAnsi="David" w:cs="David"/>
          <w:sz w:val="24"/>
          <w:szCs w:val="24"/>
          <w:rtl/>
        </w:rPr>
      </w:pPr>
      <w:r w:rsidRPr="009D1EF9">
        <w:rPr>
          <w:rFonts w:ascii="David" w:eastAsia="Times New Roman" w:hAnsi="David" w:cs="David"/>
          <w:sz w:val="24"/>
          <w:szCs w:val="24"/>
          <w:rtl/>
        </w:rPr>
        <w:t>הבא </w:t>
      </w:r>
      <w:r w:rsidRPr="009D1EF9">
        <w:rPr>
          <w:rFonts w:ascii="David" w:eastAsia="Times New Roman" w:hAnsi="David" w:cs="David"/>
          <w:sz w:val="24"/>
          <w:szCs w:val="24"/>
          <w:u w:val="single"/>
          <w:rtl/>
        </w:rPr>
        <w:t>שתי</w:t>
      </w:r>
      <w:r w:rsidRPr="009D1EF9">
        <w:rPr>
          <w:rFonts w:ascii="David" w:eastAsia="Times New Roman" w:hAnsi="David" w:cs="David"/>
          <w:sz w:val="24"/>
          <w:szCs w:val="24"/>
          <w:rtl/>
        </w:rPr>
        <w:t> דוגמאות ממגילת העצמאות המבטאות מחויבות לאופי </w:t>
      </w:r>
      <w:r w:rsidRPr="009D1EF9">
        <w:rPr>
          <w:rFonts w:ascii="David" w:eastAsia="Times New Roman" w:hAnsi="David" w:cs="David"/>
          <w:b/>
          <w:bCs/>
          <w:sz w:val="24"/>
          <w:szCs w:val="24"/>
          <w:rtl/>
        </w:rPr>
        <w:t>היהודי</w:t>
      </w:r>
      <w:r w:rsidRPr="009D1EF9">
        <w:rPr>
          <w:rFonts w:ascii="David" w:eastAsia="Times New Roman" w:hAnsi="David" w:cs="David"/>
          <w:sz w:val="24"/>
          <w:szCs w:val="24"/>
          <w:rtl/>
        </w:rPr>
        <w:t> של מדינת ישראל.</w:t>
      </w:r>
    </w:p>
    <w:p w:rsidR="001E44F3" w:rsidRDefault="001E44F3" w:rsidP="004E18ED">
      <w:pPr>
        <w:pStyle w:val="a7"/>
        <w:numPr>
          <w:ilvl w:val="0"/>
          <w:numId w:val="5"/>
        </w:numPr>
        <w:spacing w:before="100" w:beforeAutospacing="1" w:after="100" w:afterAutospacing="1" w:line="230" w:lineRule="atLeast"/>
        <w:jc w:val="both"/>
        <w:rPr>
          <w:rFonts w:ascii="David" w:eastAsia="Times New Roman" w:hAnsi="David" w:cs="David"/>
          <w:sz w:val="24"/>
          <w:szCs w:val="24"/>
        </w:rPr>
      </w:pPr>
      <w:r w:rsidRPr="009D1EF9">
        <w:rPr>
          <w:rFonts w:ascii="David" w:eastAsia="Times New Roman" w:hAnsi="David" w:cs="David"/>
          <w:sz w:val="24"/>
          <w:szCs w:val="24"/>
          <w:rtl/>
        </w:rPr>
        <w:t>הבא </w:t>
      </w:r>
      <w:r w:rsidRPr="009D1EF9">
        <w:rPr>
          <w:rFonts w:ascii="David" w:eastAsia="Times New Roman" w:hAnsi="David" w:cs="David"/>
          <w:sz w:val="24"/>
          <w:szCs w:val="24"/>
          <w:u w:val="single"/>
          <w:rtl/>
        </w:rPr>
        <w:t>שתי</w:t>
      </w:r>
      <w:r w:rsidRPr="009D1EF9">
        <w:rPr>
          <w:rFonts w:ascii="David" w:eastAsia="Times New Roman" w:hAnsi="David" w:cs="David"/>
          <w:sz w:val="24"/>
          <w:szCs w:val="24"/>
          <w:rtl/>
        </w:rPr>
        <w:t> דוגמאות ממגילת העצמאות המבטאות מחויבות לאופי </w:t>
      </w:r>
      <w:r w:rsidRPr="009D1EF9">
        <w:rPr>
          <w:rFonts w:ascii="David" w:eastAsia="Times New Roman" w:hAnsi="David" w:cs="David"/>
          <w:b/>
          <w:bCs/>
          <w:sz w:val="24"/>
          <w:szCs w:val="24"/>
          <w:rtl/>
        </w:rPr>
        <w:t>הדמוקרטי</w:t>
      </w:r>
      <w:r w:rsidRPr="009D1EF9">
        <w:rPr>
          <w:rFonts w:ascii="David" w:eastAsia="Times New Roman" w:hAnsi="David" w:cs="David"/>
          <w:sz w:val="24"/>
          <w:szCs w:val="24"/>
          <w:rtl/>
        </w:rPr>
        <w:t> של מדינת ישראל</w:t>
      </w:r>
      <w:r>
        <w:rPr>
          <w:rFonts w:ascii="David" w:eastAsia="Times New Roman" w:hAnsi="David" w:cs="David" w:hint="cs"/>
          <w:sz w:val="24"/>
          <w:szCs w:val="24"/>
          <w:rtl/>
        </w:rPr>
        <w:t xml:space="preserve"> </w:t>
      </w:r>
    </w:p>
    <w:p w:rsidR="001E44F3" w:rsidRDefault="00C85293" w:rsidP="004E18ED">
      <w:pPr>
        <w:pStyle w:val="a7"/>
        <w:numPr>
          <w:ilvl w:val="0"/>
          <w:numId w:val="5"/>
        </w:numPr>
        <w:spacing w:before="100" w:beforeAutospacing="1" w:after="100" w:afterAutospacing="1" w:line="230" w:lineRule="atLeast"/>
        <w:jc w:val="both"/>
        <w:rPr>
          <w:rFonts w:ascii="David" w:eastAsia="Times New Roman" w:hAnsi="David" w:cs="David"/>
          <w:sz w:val="24"/>
          <w:szCs w:val="24"/>
        </w:rPr>
      </w:pPr>
      <w:r w:rsidRPr="001E44F3">
        <w:rPr>
          <w:rFonts w:ascii="David" w:eastAsia="Times New Roman" w:hAnsi="David" w:cs="David"/>
          <w:sz w:val="24"/>
          <w:szCs w:val="24"/>
          <w:rtl/>
        </w:rPr>
        <w:t>הבא </w:t>
      </w:r>
      <w:r w:rsidRPr="001E44F3">
        <w:rPr>
          <w:rFonts w:ascii="David" w:eastAsia="Times New Roman" w:hAnsi="David" w:cs="David"/>
          <w:sz w:val="24"/>
          <w:szCs w:val="24"/>
          <w:u w:val="single"/>
          <w:rtl/>
        </w:rPr>
        <w:t>שני</w:t>
      </w:r>
      <w:r w:rsidRPr="001E44F3">
        <w:rPr>
          <w:rFonts w:ascii="David" w:eastAsia="Times New Roman" w:hAnsi="David" w:cs="David"/>
          <w:sz w:val="24"/>
          <w:szCs w:val="24"/>
          <w:rtl/>
        </w:rPr>
        <w:t> ביטויים מתוך מגילת העצמאות המבטאים מחויבות לאזרחיה הלא-יהודים של מדינת ישראל.</w:t>
      </w:r>
    </w:p>
    <w:p w:rsidR="00355857" w:rsidRDefault="00355857" w:rsidP="004E18ED">
      <w:pPr>
        <w:spacing w:after="200" w:line="240" w:lineRule="auto"/>
        <w:ind w:right="-142"/>
        <w:jc w:val="both"/>
        <w:rPr>
          <w:rFonts w:ascii="Arial" w:eastAsia="Calibri" w:hAnsi="Arial" w:cs="David"/>
          <w:color w:val="FF0000"/>
          <w:sz w:val="24"/>
          <w:szCs w:val="24"/>
          <w:u w:val="single"/>
          <w:rtl/>
        </w:rPr>
      </w:pPr>
    </w:p>
    <w:p w:rsidR="00355857" w:rsidRDefault="00355857" w:rsidP="004E18ED">
      <w:pPr>
        <w:spacing w:after="200" w:line="240" w:lineRule="auto"/>
        <w:ind w:right="-142"/>
        <w:jc w:val="both"/>
        <w:rPr>
          <w:rFonts w:ascii="Arial" w:eastAsia="Calibri" w:hAnsi="Arial" w:cs="David"/>
          <w:color w:val="FF0000"/>
          <w:sz w:val="24"/>
          <w:szCs w:val="24"/>
          <w:u w:val="single"/>
          <w:rtl/>
        </w:rPr>
      </w:pPr>
    </w:p>
    <w:p w:rsidR="00355857" w:rsidRDefault="004E18ED" w:rsidP="004E18ED">
      <w:pPr>
        <w:spacing w:after="200" w:line="240" w:lineRule="auto"/>
        <w:ind w:right="-142"/>
        <w:jc w:val="both"/>
        <w:rPr>
          <w:rFonts w:ascii="Arial" w:eastAsia="Calibri" w:hAnsi="Arial" w:cs="David"/>
          <w:color w:val="FF0000"/>
          <w:sz w:val="24"/>
          <w:szCs w:val="24"/>
          <w:u w:val="single"/>
          <w:rtl/>
        </w:rPr>
      </w:pPr>
      <w:r w:rsidRPr="004E18ED">
        <w:rPr>
          <w:rFonts w:ascii="Arial" w:eastAsia="Calibri" w:hAnsi="Arial" w:cs="David" w:hint="cs"/>
          <w:color w:val="FF0000"/>
          <w:sz w:val="24"/>
          <w:szCs w:val="24"/>
          <w:u w:val="single"/>
          <w:rtl/>
        </w:rPr>
        <w:t>דוגמא</w:t>
      </w:r>
      <w:r w:rsidR="00355857">
        <w:rPr>
          <w:rFonts w:ascii="Arial" w:eastAsia="Calibri" w:hAnsi="Arial" w:cs="David" w:hint="cs"/>
          <w:color w:val="FF0000"/>
          <w:sz w:val="24"/>
          <w:szCs w:val="24"/>
          <w:u w:val="single"/>
          <w:rtl/>
        </w:rPr>
        <w:t xml:space="preserve"> לשאלה ותשובה</w:t>
      </w:r>
    </w:p>
    <w:p w:rsidR="004E18ED" w:rsidRPr="004E18ED" w:rsidRDefault="004E18ED" w:rsidP="004E18ED">
      <w:pPr>
        <w:spacing w:after="200" w:line="240" w:lineRule="auto"/>
        <w:ind w:right="-142"/>
        <w:jc w:val="both"/>
        <w:rPr>
          <w:rFonts w:ascii="Arial" w:eastAsia="Calibri" w:hAnsi="Arial" w:cs="David"/>
          <w:color w:val="FF0000"/>
          <w:sz w:val="24"/>
          <w:szCs w:val="24"/>
          <w:u w:val="single"/>
          <w:rtl/>
        </w:rPr>
      </w:pPr>
      <w:r w:rsidRPr="004E18ED">
        <w:rPr>
          <w:rFonts w:ascii="Arial" w:eastAsia="Calibri" w:hAnsi="Arial" w:cs="David"/>
          <w:color w:val="FF0000"/>
          <w:sz w:val="24"/>
          <w:szCs w:val="24"/>
          <w:rtl/>
        </w:rPr>
        <w:t xml:space="preserve">מנהל מקרקעי ישראל, </w:t>
      </w:r>
      <w:r w:rsidRPr="004E18ED">
        <w:rPr>
          <w:rFonts w:ascii="Arial" w:eastAsia="Calibri" w:hAnsi="Arial" w:cs="David" w:hint="cs"/>
          <w:color w:val="FF0000"/>
          <w:sz w:val="24"/>
          <w:szCs w:val="24"/>
          <w:rtl/>
        </w:rPr>
        <w:t>החליט לסרב ל</w:t>
      </w:r>
      <w:r w:rsidRPr="004E18ED">
        <w:rPr>
          <w:rFonts w:ascii="Arial" w:eastAsia="Calibri" w:hAnsi="Arial" w:cs="David"/>
          <w:color w:val="FF0000"/>
          <w:sz w:val="24"/>
          <w:szCs w:val="24"/>
          <w:rtl/>
        </w:rPr>
        <w:t xml:space="preserve">בקשתו של </w:t>
      </w:r>
      <w:proofErr w:type="spellStart"/>
      <w:r w:rsidRPr="004E18ED">
        <w:rPr>
          <w:rFonts w:ascii="Arial" w:eastAsia="Calibri" w:hAnsi="Arial" w:cs="David" w:hint="cs"/>
          <w:color w:val="FF0000"/>
          <w:sz w:val="24"/>
          <w:szCs w:val="24"/>
          <w:rtl/>
        </w:rPr>
        <w:t>קעדן</w:t>
      </w:r>
      <w:proofErr w:type="spellEnd"/>
      <w:r w:rsidRPr="004E18ED">
        <w:rPr>
          <w:rFonts w:ascii="Arial" w:eastAsia="Calibri" w:hAnsi="Arial" w:cs="David" w:hint="cs"/>
          <w:color w:val="FF0000"/>
          <w:sz w:val="24"/>
          <w:szCs w:val="24"/>
          <w:rtl/>
        </w:rPr>
        <w:t xml:space="preserve"> </w:t>
      </w:r>
      <w:r w:rsidRPr="004E18ED">
        <w:rPr>
          <w:rFonts w:ascii="Arial" w:eastAsia="Calibri" w:hAnsi="Arial" w:cs="David"/>
          <w:color w:val="FF0000"/>
          <w:sz w:val="24"/>
          <w:szCs w:val="24"/>
          <w:rtl/>
        </w:rPr>
        <w:t>ומשפחתו להתקבל לישוב הקהילתי קציר, שאדמותיו הועדו ליהודים בלבד, בשל היותם ערבים.</w:t>
      </w:r>
      <w:r w:rsidRPr="004E18ED">
        <w:rPr>
          <w:rFonts w:ascii="Arial" w:eastAsia="Calibri" w:hAnsi="Arial" w:cs="David" w:hint="cs"/>
          <w:color w:val="FF0000"/>
          <w:sz w:val="24"/>
          <w:szCs w:val="24"/>
          <w:rtl/>
        </w:rPr>
        <w:t xml:space="preserve"> משפחת </w:t>
      </w:r>
      <w:proofErr w:type="spellStart"/>
      <w:r w:rsidRPr="004E18ED">
        <w:rPr>
          <w:rFonts w:ascii="Arial" w:eastAsia="Calibri" w:hAnsi="Arial" w:cs="David" w:hint="cs"/>
          <w:color w:val="FF0000"/>
          <w:sz w:val="24"/>
          <w:szCs w:val="24"/>
          <w:rtl/>
        </w:rPr>
        <w:t>קעדן</w:t>
      </w:r>
      <w:proofErr w:type="spellEnd"/>
      <w:r w:rsidRPr="004E18ED">
        <w:rPr>
          <w:rFonts w:ascii="Arial" w:eastAsia="Calibri" w:hAnsi="Arial" w:cs="David" w:hint="cs"/>
          <w:color w:val="FF0000"/>
          <w:sz w:val="24"/>
          <w:szCs w:val="24"/>
          <w:rtl/>
        </w:rPr>
        <w:t xml:space="preserve"> פנתה ל</w:t>
      </w:r>
      <w:r w:rsidRPr="004E18ED">
        <w:rPr>
          <w:rFonts w:ascii="Arial" w:eastAsia="Calibri" w:hAnsi="Arial" w:cs="David"/>
          <w:color w:val="FF0000"/>
          <w:sz w:val="24"/>
          <w:szCs w:val="24"/>
          <w:rtl/>
        </w:rPr>
        <w:t xml:space="preserve">בית-המשפט העליון </w:t>
      </w:r>
      <w:r w:rsidRPr="004E18ED">
        <w:rPr>
          <w:rFonts w:ascii="Arial" w:eastAsia="Calibri" w:hAnsi="Arial" w:cs="David" w:hint="cs"/>
          <w:color w:val="FF0000"/>
          <w:sz w:val="24"/>
          <w:szCs w:val="24"/>
          <w:rtl/>
        </w:rPr>
        <w:t xml:space="preserve">בטענה כי מנהל מקרקעי ישראל התנהג בחוסר </w:t>
      </w:r>
      <w:proofErr w:type="spellStart"/>
      <w:r w:rsidRPr="004E18ED">
        <w:rPr>
          <w:rFonts w:ascii="Arial" w:eastAsia="Calibri" w:hAnsi="Arial" w:cs="David" w:hint="cs"/>
          <w:color w:val="FF0000"/>
          <w:sz w:val="24"/>
          <w:szCs w:val="24"/>
          <w:rtl/>
        </w:rPr>
        <w:t>שיוויון</w:t>
      </w:r>
      <w:proofErr w:type="spellEnd"/>
      <w:r w:rsidRPr="004E18ED">
        <w:rPr>
          <w:rFonts w:ascii="Arial" w:eastAsia="Calibri" w:hAnsi="Arial" w:cs="David" w:hint="cs"/>
          <w:color w:val="FF0000"/>
          <w:sz w:val="24"/>
          <w:szCs w:val="24"/>
          <w:rtl/>
        </w:rPr>
        <w:t xml:space="preserve"> כלפיהם, ושהתנהלות זו הינה בניגוד לאמור בהכרזת העצמאות, וכי נשללה מהם הזכות להתקבל ליישוב בשל היותו ערבי. מנגד טען מנהל מקרקעי ישראל, כי הוא אחראי על  </w:t>
      </w:r>
      <w:r w:rsidRPr="004E18ED">
        <w:rPr>
          <w:rFonts w:ascii="Arial" w:eastAsia="Calibri" w:hAnsi="Arial" w:cs="David"/>
          <w:color w:val="FF0000"/>
          <w:sz w:val="24"/>
          <w:szCs w:val="24"/>
          <w:rtl/>
        </w:rPr>
        <w:t xml:space="preserve">פיתוח המדינה והגשמת יעודה כמדינה יהודית, </w:t>
      </w:r>
      <w:r w:rsidRPr="004E18ED">
        <w:rPr>
          <w:rFonts w:ascii="Arial" w:eastAsia="Calibri" w:hAnsi="Arial" w:cs="David" w:hint="cs"/>
          <w:color w:val="FF0000"/>
          <w:sz w:val="24"/>
          <w:szCs w:val="24"/>
          <w:rtl/>
        </w:rPr>
        <w:t>וכי הוא פעל כאמור בהכרזת העצמאות.</w:t>
      </w:r>
    </w:p>
    <w:p w:rsidR="004E18ED" w:rsidRPr="004E18ED" w:rsidRDefault="004E18ED" w:rsidP="004E18ED">
      <w:pPr>
        <w:numPr>
          <w:ilvl w:val="0"/>
          <w:numId w:val="10"/>
        </w:numPr>
        <w:spacing w:after="200" w:line="240" w:lineRule="auto"/>
        <w:ind w:right="-142"/>
        <w:jc w:val="both"/>
        <w:rPr>
          <w:rFonts w:ascii="Arial" w:eastAsia="Calibri" w:hAnsi="Arial" w:cs="David"/>
          <w:color w:val="FF0000"/>
          <w:sz w:val="24"/>
          <w:szCs w:val="24"/>
        </w:rPr>
      </w:pPr>
      <w:r w:rsidRPr="004E18ED">
        <w:rPr>
          <w:rFonts w:ascii="Arial" w:eastAsia="Calibri" w:hAnsi="Arial" w:cs="David"/>
          <w:color w:val="FF0000"/>
          <w:sz w:val="24"/>
          <w:szCs w:val="24"/>
          <w:rtl/>
        </w:rPr>
        <w:t xml:space="preserve">ציין </w:t>
      </w:r>
      <w:r w:rsidRPr="004E18ED">
        <w:rPr>
          <w:rFonts w:ascii="Arial" w:eastAsia="Calibri" w:hAnsi="Arial" w:cs="David" w:hint="cs"/>
          <w:color w:val="FF0000"/>
          <w:sz w:val="24"/>
          <w:szCs w:val="24"/>
          <w:rtl/>
        </w:rPr>
        <w:t xml:space="preserve">והצג </w:t>
      </w:r>
      <w:r w:rsidRPr="004E18ED">
        <w:rPr>
          <w:rFonts w:ascii="Arial" w:eastAsia="Calibri" w:hAnsi="Arial" w:cs="David"/>
          <w:color w:val="FF0000"/>
          <w:sz w:val="24"/>
          <w:szCs w:val="24"/>
          <w:rtl/>
        </w:rPr>
        <w:t xml:space="preserve">איזה </w:t>
      </w:r>
      <w:r w:rsidRPr="004E18ED">
        <w:rPr>
          <w:rFonts w:ascii="Arial" w:eastAsia="Calibri" w:hAnsi="Arial" w:cs="David" w:hint="cs"/>
          <w:color w:val="FF0000"/>
          <w:sz w:val="24"/>
          <w:szCs w:val="24"/>
          <w:u w:val="single"/>
          <w:rtl/>
        </w:rPr>
        <w:t>אופי של מדינת ישראל</w:t>
      </w:r>
      <w:r w:rsidRPr="004E18ED">
        <w:rPr>
          <w:rFonts w:ascii="Arial" w:eastAsia="Calibri" w:hAnsi="Arial" w:cs="David" w:hint="cs"/>
          <w:color w:val="FF0000"/>
          <w:sz w:val="24"/>
          <w:szCs w:val="24"/>
          <w:rtl/>
        </w:rPr>
        <w:t xml:space="preserve"> בא לידי ביטוי בדברי מנהל מקרקעי ישראל לפי </w:t>
      </w:r>
      <w:r w:rsidRPr="004E18ED">
        <w:rPr>
          <w:rFonts w:ascii="Arial" w:eastAsia="Calibri" w:hAnsi="Arial" w:cs="David"/>
          <w:color w:val="FF0000"/>
          <w:sz w:val="24"/>
          <w:szCs w:val="24"/>
          <w:rtl/>
        </w:rPr>
        <w:t>מגילת העצמאות</w:t>
      </w:r>
      <w:r w:rsidRPr="004E18ED">
        <w:rPr>
          <w:rFonts w:ascii="Arial" w:eastAsia="Calibri" w:hAnsi="Arial" w:cs="David" w:hint="cs"/>
          <w:color w:val="FF0000"/>
          <w:sz w:val="24"/>
          <w:szCs w:val="24"/>
          <w:rtl/>
        </w:rPr>
        <w:t xml:space="preserve">. </w:t>
      </w:r>
      <w:r w:rsidRPr="004E18ED">
        <w:rPr>
          <w:rFonts w:ascii="Arial" w:eastAsia="Calibri" w:hAnsi="Arial" w:cs="David"/>
          <w:color w:val="FF0000"/>
          <w:sz w:val="24"/>
          <w:szCs w:val="24"/>
          <w:rtl/>
        </w:rPr>
        <w:t xml:space="preserve"> </w:t>
      </w:r>
      <w:r w:rsidRPr="004E18ED">
        <w:rPr>
          <w:rFonts w:ascii="Arial" w:eastAsia="Calibri" w:hAnsi="Arial" w:cs="David" w:hint="cs"/>
          <w:color w:val="FF0000"/>
          <w:sz w:val="24"/>
          <w:szCs w:val="24"/>
          <w:rtl/>
        </w:rPr>
        <w:t>הסבר את תשובת על פי הקטע.</w:t>
      </w:r>
      <w:r w:rsidRPr="004E18ED">
        <w:rPr>
          <w:rFonts w:ascii="Arial" w:eastAsia="Calibri" w:hAnsi="Arial" w:cs="David"/>
          <w:color w:val="FF0000"/>
          <w:sz w:val="24"/>
          <w:szCs w:val="24"/>
          <w:rtl/>
        </w:rPr>
        <w:t xml:space="preserve">      </w:t>
      </w:r>
    </w:p>
    <w:p w:rsidR="004E18ED" w:rsidRPr="004E18ED" w:rsidRDefault="004E18ED" w:rsidP="004E18ED">
      <w:pPr>
        <w:numPr>
          <w:ilvl w:val="0"/>
          <w:numId w:val="10"/>
        </w:numPr>
        <w:spacing w:after="200" w:line="240" w:lineRule="auto"/>
        <w:ind w:right="-142"/>
        <w:jc w:val="both"/>
        <w:rPr>
          <w:rFonts w:ascii="Arial" w:eastAsia="Calibri" w:hAnsi="Arial" w:cs="David"/>
          <w:color w:val="FF0000"/>
          <w:sz w:val="24"/>
          <w:szCs w:val="24"/>
          <w:rtl/>
        </w:rPr>
      </w:pPr>
      <w:r w:rsidRPr="004E18ED">
        <w:rPr>
          <w:rFonts w:ascii="Arial" w:eastAsia="Calibri" w:hAnsi="Arial" w:cs="David"/>
          <w:color w:val="FF0000"/>
          <w:sz w:val="24"/>
          <w:szCs w:val="24"/>
          <w:rtl/>
        </w:rPr>
        <w:t xml:space="preserve">ציין והסבר איזה </w:t>
      </w:r>
      <w:r w:rsidRPr="004E18ED">
        <w:rPr>
          <w:rFonts w:ascii="Arial" w:eastAsia="Calibri" w:hAnsi="Arial" w:cs="David" w:hint="cs"/>
          <w:color w:val="FF0000"/>
          <w:sz w:val="24"/>
          <w:szCs w:val="24"/>
          <w:u w:val="single"/>
          <w:rtl/>
        </w:rPr>
        <w:t>אופי של מדינת ישראל</w:t>
      </w:r>
      <w:r w:rsidRPr="004E18ED">
        <w:rPr>
          <w:rFonts w:ascii="Arial" w:eastAsia="Calibri" w:hAnsi="Arial" w:cs="David" w:hint="cs"/>
          <w:color w:val="FF0000"/>
          <w:sz w:val="24"/>
          <w:szCs w:val="24"/>
          <w:rtl/>
        </w:rPr>
        <w:t xml:space="preserve"> בא לידי ביטוי בדברי </w:t>
      </w:r>
      <w:proofErr w:type="spellStart"/>
      <w:r w:rsidRPr="004E18ED">
        <w:rPr>
          <w:rFonts w:ascii="Arial" w:eastAsia="Calibri" w:hAnsi="Arial" w:cs="David" w:hint="cs"/>
          <w:color w:val="FF0000"/>
          <w:sz w:val="24"/>
          <w:szCs w:val="24"/>
          <w:rtl/>
        </w:rPr>
        <w:t>קעדן</w:t>
      </w:r>
      <w:proofErr w:type="spellEnd"/>
      <w:r w:rsidRPr="004E18ED">
        <w:rPr>
          <w:rFonts w:ascii="Arial" w:eastAsia="Calibri" w:hAnsi="Arial" w:cs="David" w:hint="cs"/>
          <w:color w:val="FF0000"/>
          <w:sz w:val="24"/>
          <w:szCs w:val="24"/>
          <w:rtl/>
        </w:rPr>
        <w:t xml:space="preserve"> לפי </w:t>
      </w:r>
      <w:r w:rsidRPr="004E18ED">
        <w:rPr>
          <w:rFonts w:ascii="Arial" w:eastAsia="Calibri" w:hAnsi="Arial" w:cs="David"/>
          <w:color w:val="FF0000"/>
          <w:sz w:val="24"/>
          <w:szCs w:val="24"/>
          <w:rtl/>
        </w:rPr>
        <w:t>מגילת העצמאות</w:t>
      </w:r>
      <w:r w:rsidRPr="004E18ED">
        <w:rPr>
          <w:rFonts w:ascii="Arial" w:eastAsia="Calibri" w:hAnsi="Arial" w:cs="David" w:hint="cs"/>
          <w:color w:val="FF0000"/>
          <w:sz w:val="24"/>
          <w:szCs w:val="24"/>
          <w:rtl/>
        </w:rPr>
        <w:t xml:space="preserve">. </w:t>
      </w:r>
      <w:r w:rsidRPr="004E18ED">
        <w:rPr>
          <w:rFonts w:ascii="Arial" w:eastAsia="Calibri" w:hAnsi="Arial" w:cs="David"/>
          <w:color w:val="FF0000"/>
          <w:sz w:val="24"/>
          <w:szCs w:val="24"/>
          <w:rtl/>
        </w:rPr>
        <w:t xml:space="preserve"> </w:t>
      </w:r>
      <w:r w:rsidRPr="004E18ED">
        <w:rPr>
          <w:rFonts w:ascii="Arial" w:eastAsia="Calibri" w:hAnsi="Arial" w:cs="David" w:hint="cs"/>
          <w:color w:val="FF0000"/>
          <w:sz w:val="24"/>
          <w:szCs w:val="24"/>
          <w:rtl/>
        </w:rPr>
        <w:t>נמק את תשובת על פי הקטע.</w:t>
      </w:r>
      <w:r w:rsidRPr="004E18ED">
        <w:rPr>
          <w:rFonts w:ascii="Arial" w:eastAsia="Calibri" w:hAnsi="Arial" w:cs="David"/>
          <w:color w:val="FF0000"/>
          <w:sz w:val="24"/>
          <w:szCs w:val="24"/>
          <w:rtl/>
        </w:rPr>
        <w:t xml:space="preserve">      </w:t>
      </w:r>
    </w:p>
    <w:p w:rsidR="004E18ED" w:rsidRPr="004E18ED" w:rsidRDefault="004E18ED" w:rsidP="004E18ED">
      <w:pPr>
        <w:numPr>
          <w:ilvl w:val="0"/>
          <w:numId w:val="11"/>
        </w:numPr>
        <w:spacing w:after="200" w:line="240" w:lineRule="auto"/>
        <w:ind w:right="-142"/>
        <w:jc w:val="both"/>
        <w:rPr>
          <w:rFonts w:ascii="Arial" w:eastAsia="Calibri" w:hAnsi="Arial" w:cs="David"/>
          <w:b/>
          <w:bCs/>
          <w:color w:val="FF0000"/>
          <w:sz w:val="24"/>
          <w:szCs w:val="24"/>
          <w:u w:val="single"/>
          <w:rtl/>
        </w:rPr>
      </w:pPr>
      <w:r w:rsidRPr="004E18ED">
        <w:rPr>
          <w:rFonts w:ascii="Arial" w:eastAsia="Calibri" w:hAnsi="Arial" w:cs="David" w:hint="cs"/>
          <w:b/>
          <w:bCs/>
          <w:color w:val="FF0000"/>
          <w:sz w:val="24"/>
          <w:szCs w:val="24"/>
          <w:u w:val="single"/>
          <w:rtl/>
        </w:rPr>
        <w:t>מנהל מקרקעי ישראל</w:t>
      </w:r>
    </w:p>
    <w:p w:rsidR="004E18ED" w:rsidRPr="004E18ED" w:rsidRDefault="004E18ED" w:rsidP="004E18ED">
      <w:pPr>
        <w:spacing w:after="200" w:line="240" w:lineRule="auto"/>
        <w:jc w:val="both"/>
        <w:rPr>
          <w:rFonts w:ascii="Arial" w:eastAsia="Calibri" w:hAnsi="Arial" w:cs="David"/>
          <w:b/>
          <w:bCs/>
          <w:color w:val="FF0000"/>
          <w:sz w:val="24"/>
          <w:szCs w:val="24"/>
          <w:rtl/>
        </w:rPr>
      </w:pPr>
      <w:r w:rsidRPr="004E18ED">
        <w:rPr>
          <w:rFonts w:ascii="Arial" w:eastAsia="Calibri" w:hAnsi="Arial" w:cs="David" w:hint="cs"/>
          <w:b/>
          <w:bCs/>
          <w:color w:val="FF0000"/>
          <w:sz w:val="24"/>
          <w:szCs w:val="24"/>
          <w:rtl/>
        </w:rPr>
        <w:t xml:space="preserve">ציון: </w:t>
      </w:r>
      <w:r w:rsidRPr="004E18ED">
        <w:rPr>
          <w:rFonts w:ascii="Arial" w:eastAsia="Calibri" w:hAnsi="Arial" w:cs="David" w:hint="cs"/>
          <w:color w:val="FF0000"/>
          <w:sz w:val="24"/>
          <w:szCs w:val="24"/>
          <w:rtl/>
        </w:rPr>
        <w:t xml:space="preserve">אופייה היהודי של מדינת ישראל. </w:t>
      </w:r>
    </w:p>
    <w:p w:rsidR="004E18ED" w:rsidRPr="004E18ED" w:rsidRDefault="004E18ED" w:rsidP="004E18ED">
      <w:pPr>
        <w:spacing w:after="200" w:line="240" w:lineRule="auto"/>
        <w:jc w:val="both"/>
        <w:rPr>
          <w:rFonts w:ascii="Arial" w:eastAsia="Calibri" w:hAnsi="Arial" w:cs="David"/>
          <w:color w:val="FF0000"/>
          <w:sz w:val="24"/>
          <w:szCs w:val="24"/>
          <w:rtl/>
        </w:rPr>
      </w:pPr>
      <w:r w:rsidRPr="004E18ED">
        <w:rPr>
          <w:rFonts w:ascii="Arial" w:eastAsia="Calibri" w:hAnsi="Arial" w:cs="David" w:hint="cs"/>
          <w:b/>
          <w:bCs/>
          <w:color w:val="FF0000"/>
          <w:sz w:val="24"/>
          <w:szCs w:val="24"/>
          <w:rtl/>
        </w:rPr>
        <w:t xml:space="preserve">הצג: </w:t>
      </w:r>
      <w:r w:rsidRPr="004E18ED">
        <w:rPr>
          <w:rFonts w:ascii="Arial" w:eastAsia="Calibri" w:hAnsi="Arial" w:cs="David"/>
          <w:b/>
          <w:bCs/>
          <w:color w:val="FF0000"/>
          <w:sz w:val="24"/>
          <w:szCs w:val="24"/>
          <w:u w:val="single"/>
          <w:rtl/>
        </w:rPr>
        <w:t>הכרזת העצמאות מבטאת את אופייה היהודי של המדינה</w:t>
      </w:r>
      <w:r w:rsidRPr="004E18ED">
        <w:rPr>
          <w:rFonts w:ascii="Arial" w:eastAsia="Calibri" w:hAnsi="Arial" w:cs="David" w:hint="cs"/>
          <w:color w:val="FF0000"/>
          <w:sz w:val="24"/>
          <w:szCs w:val="24"/>
          <w:rtl/>
        </w:rPr>
        <w:t xml:space="preserve">, באופן הבא: מבחינה הצהרתית </w:t>
      </w:r>
      <w:proofErr w:type="spellStart"/>
      <w:r w:rsidRPr="004E18ED">
        <w:rPr>
          <w:rFonts w:ascii="Arial" w:eastAsia="Calibri" w:hAnsi="Arial" w:cs="David" w:hint="cs"/>
          <w:color w:val="FF0000"/>
          <w:sz w:val="24"/>
          <w:szCs w:val="24"/>
          <w:rtl/>
        </w:rPr>
        <w:t>והכרזתית</w:t>
      </w:r>
      <w:proofErr w:type="spellEnd"/>
      <w:r w:rsidRPr="004E18ED">
        <w:rPr>
          <w:rFonts w:ascii="Arial" w:eastAsia="Calibri" w:hAnsi="Arial" w:cs="David" w:hint="cs"/>
          <w:color w:val="FF0000"/>
          <w:sz w:val="24"/>
          <w:szCs w:val="24"/>
          <w:rtl/>
        </w:rPr>
        <w:t xml:space="preserve">, נאמר בהכרזת העצמאות במפורש כי מדינת ישראל היא מדינה יהודית: "...אנו מכריזים בזאת על הקמת </w:t>
      </w:r>
      <w:r w:rsidRPr="004E18ED">
        <w:rPr>
          <w:rFonts w:ascii="Arial" w:eastAsia="Calibri" w:hAnsi="Arial" w:cs="David" w:hint="cs"/>
          <w:color w:val="FF0000"/>
          <w:sz w:val="24"/>
          <w:szCs w:val="24"/>
          <w:u w:val="single"/>
          <w:rtl/>
        </w:rPr>
        <w:t>מדינה יהודית</w:t>
      </w:r>
      <w:r w:rsidRPr="004E18ED">
        <w:rPr>
          <w:rFonts w:ascii="Arial" w:eastAsia="Calibri" w:hAnsi="Arial" w:cs="David" w:hint="cs"/>
          <w:color w:val="FF0000"/>
          <w:sz w:val="24"/>
          <w:szCs w:val="24"/>
          <w:rtl/>
        </w:rPr>
        <w:t xml:space="preserve"> בארץ ישראל היא מדינת ישראל". המדינה קבעה יעד לאומי לעלייה יהודית ולקיבוץ גלויות: "מדינת ישראל תהא פתוחה </w:t>
      </w:r>
      <w:r w:rsidRPr="004E18ED">
        <w:rPr>
          <w:rFonts w:ascii="Arial" w:eastAsia="Calibri" w:hAnsi="Arial" w:cs="David" w:hint="cs"/>
          <w:color w:val="FF0000"/>
          <w:sz w:val="24"/>
          <w:szCs w:val="24"/>
          <w:u w:val="single"/>
          <w:rtl/>
        </w:rPr>
        <w:t>לעלייה יהודית</w:t>
      </w:r>
      <w:r w:rsidRPr="004E18ED">
        <w:rPr>
          <w:rFonts w:ascii="Arial" w:eastAsia="Calibri" w:hAnsi="Arial" w:cs="David" w:hint="cs"/>
          <w:color w:val="FF0000"/>
          <w:sz w:val="24"/>
          <w:szCs w:val="24"/>
          <w:rtl/>
        </w:rPr>
        <w:t xml:space="preserve"> ולקיבוץ גלויות". יש במגילה קריאה לעם היהודי: "אנו קוראים אל </w:t>
      </w:r>
      <w:r w:rsidRPr="004E18ED">
        <w:rPr>
          <w:rFonts w:ascii="Arial" w:eastAsia="Calibri" w:hAnsi="Arial" w:cs="David" w:hint="cs"/>
          <w:color w:val="FF0000"/>
          <w:sz w:val="24"/>
          <w:szCs w:val="24"/>
          <w:u w:val="single"/>
          <w:rtl/>
        </w:rPr>
        <w:t>העם היהודי</w:t>
      </w:r>
      <w:r w:rsidRPr="004E18ED">
        <w:rPr>
          <w:rFonts w:ascii="Arial" w:eastAsia="Calibri" w:hAnsi="Arial" w:cs="David" w:hint="cs"/>
          <w:color w:val="FF0000"/>
          <w:sz w:val="24"/>
          <w:szCs w:val="24"/>
          <w:rtl/>
        </w:rPr>
        <w:t xml:space="preserve"> בכל התפוצות להתלכד סביב הישוב בעלייה ובבניין ולעמוד לימינו". מוזכרת הנאמנות למסורת היהודית: "החרות, הצדק והשלום </w:t>
      </w:r>
      <w:r w:rsidRPr="004E18ED">
        <w:rPr>
          <w:rFonts w:ascii="Arial" w:eastAsia="Calibri" w:hAnsi="Arial" w:cs="David" w:hint="cs"/>
          <w:color w:val="FF0000"/>
          <w:sz w:val="24"/>
          <w:szCs w:val="24"/>
          <w:u w:val="single"/>
          <w:rtl/>
        </w:rPr>
        <w:t>לאור חזונם של נביאי ישראל</w:t>
      </w:r>
      <w:r w:rsidRPr="004E18ED">
        <w:rPr>
          <w:rFonts w:ascii="Arial" w:eastAsia="Calibri" w:hAnsi="Arial" w:cs="David" w:hint="cs"/>
          <w:color w:val="FF0000"/>
          <w:sz w:val="24"/>
          <w:szCs w:val="24"/>
          <w:rtl/>
        </w:rPr>
        <w:t>.</w:t>
      </w:r>
    </w:p>
    <w:p w:rsidR="004E18ED" w:rsidRPr="004E18ED" w:rsidRDefault="004E18ED" w:rsidP="004E18ED">
      <w:pPr>
        <w:spacing w:before="100" w:beforeAutospacing="1" w:after="100" w:afterAutospacing="1" w:line="240" w:lineRule="auto"/>
        <w:rPr>
          <w:rFonts w:ascii="Arial" w:eastAsia="Calibri" w:hAnsi="Arial" w:cs="David"/>
          <w:b/>
          <w:bCs/>
          <w:color w:val="FF0000"/>
          <w:sz w:val="24"/>
          <w:szCs w:val="24"/>
          <w:rtl/>
        </w:rPr>
      </w:pPr>
      <w:r w:rsidRPr="004E18ED">
        <w:rPr>
          <w:rFonts w:ascii="Arial" w:eastAsia="Calibri" w:hAnsi="Arial" w:cs="David" w:hint="cs"/>
          <w:b/>
          <w:bCs/>
          <w:color w:val="FF0000"/>
          <w:sz w:val="24"/>
          <w:szCs w:val="24"/>
          <w:rtl/>
        </w:rPr>
        <w:t xml:space="preserve">הסבר: </w:t>
      </w:r>
      <w:r w:rsidRPr="004E18ED">
        <w:rPr>
          <w:rFonts w:ascii="Arial" w:eastAsia="Calibri" w:hAnsi="Arial" w:cs="David" w:hint="cs"/>
          <w:color w:val="FF0000"/>
          <w:sz w:val="24"/>
          <w:szCs w:val="24"/>
          <w:u w:val="single"/>
          <w:rtl/>
        </w:rPr>
        <w:t xml:space="preserve">בקטע נאמר כי המנהל </w:t>
      </w:r>
      <w:r w:rsidRPr="004E18ED">
        <w:rPr>
          <w:rFonts w:ascii="Arial" w:eastAsia="Calibri" w:hAnsi="Arial" w:cs="David" w:hint="cs"/>
          <w:color w:val="FF0000"/>
          <w:sz w:val="24"/>
          <w:szCs w:val="24"/>
          <w:rtl/>
        </w:rPr>
        <w:t>החליט לסרב ל</w:t>
      </w:r>
      <w:r w:rsidRPr="004E18ED">
        <w:rPr>
          <w:rFonts w:ascii="Arial" w:eastAsia="Calibri" w:hAnsi="Arial" w:cs="David"/>
          <w:color w:val="FF0000"/>
          <w:sz w:val="24"/>
          <w:szCs w:val="24"/>
          <w:rtl/>
        </w:rPr>
        <w:t xml:space="preserve">בקשתו של </w:t>
      </w:r>
      <w:proofErr w:type="spellStart"/>
      <w:r w:rsidRPr="004E18ED">
        <w:rPr>
          <w:rFonts w:ascii="Arial" w:eastAsia="Calibri" w:hAnsi="Arial" w:cs="David" w:hint="cs"/>
          <w:color w:val="FF0000"/>
          <w:sz w:val="24"/>
          <w:szCs w:val="24"/>
          <w:rtl/>
        </w:rPr>
        <w:t>קעדן</w:t>
      </w:r>
      <w:proofErr w:type="spellEnd"/>
      <w:r w:rsidRPr="004E18ED">
        <w:rPr>
          <w:rFonts w:ascii="Arial" w:eastAsia="Calibri" w:hAnsi="Arial" w:cs="David" w:hint="cs"/>
          <w:color w:val="FF0000"/>
          <w:sz w:val="24"/>
          <w:szCs w:val="24"/>
          <w:rtl/>
        </w:rPr>
        <w:t xml:space="preserve"> </w:t>
      </w:r>
      <w:r w:rsidRPr="004E18ED">
        <w:rPr>
          <w:rFonts w:ascii="Arial" w:eastAsia="Calibri" w:hAnsi="Arial" w:cs="David"/>
          <w:color w:val="FF0000"/>
          <w:sz w:val="24"/>
          <w:szCs w:val="24"/>
          <w:rtl/>
        </w:rPr>
        <w:t>ומשפחתו להתקבל לישוב הקהילתי קציר,</w:t>
      </w:r>
      <w:r w:rsidRPr="004E18ED">
        <w:rPr>
          <w:rFonts w:ascii="Arial" w:eastAsia="Calibri" w:hAnsi="Arial" w:cs="David" w:hint="cs"/>
          <w:color w:val="FF0000"/>
          <w:sz w:val="24"/>
          <w:szCs w:val="24"/>
          <w:rtl/>
        </w:rPr>
        <w:t xml:space="preserve"> בטענה ש הוא אחראי על  </w:t>
      </w:r>
      <w:r w:rsidRPr="004E18ED">
        <w:rPr>
          <w:rFonts w:ascii="Arial" w:eastAsia="Calibri" w:hAnsi="Arial" w:cs="David"/>
          <w:color w:val="FF0000"/>
          <w:sz w:val="24"/>
          <w:szCs w:val="24"/>
          <w:rtl/>
        </w:rPr>
        <w:t xml:space="preserve">פיתוח המדינה והגשמת יעודה כמדינה יהודית, </w:t>
      </w:r>
      <w:r w:rsidRPr="004E18ED">
        <w:rPr>
          <w:rFonts w:ascii="Arial" w:eastAsia="Calibri" w:hAnsi="Arial" w:cs="David" w:hint="cs"/>
          <w:color w:val="FF0000"/>
          <w:sz w:val="24"/>
          <w:szCs w:val="24"/>
          <w:rtl/>
        </w:rPr>
        <w:t xml:space="preserve">וכי הוא פעל כאמור בהכרזת העצמאות. </w:t>
      </w:r>
      <w:r w:rsidRPr="004E18ED">
        <w:rPr>
          <w:rFonts w:ascii="Arial" w:eastAsia="Calibri" w:hAnsi="Arial" w:cs="David" w:hint="cs"/>
          <w:color w:val="FF0000"/>
          <w:sz w:val="24"/>
          <w:szCs w:val="24"/>
          <w:u w:val="single"/>
          <w:rtl/>
        </w:rPr>
        <w:t>אם כן נראה כי</w:t>
      </w:r>
      <w:r w:rsidRPr="004E18ED">
        <w:rPr>
          <w:rFonts w:ascii="Arial" w:eastAsia="Calibri" w:hAnsi="Arial" w:cs="David" w:hint="cs"/>
          <w:color w:val="FF0000"/>
          <w:sz w:val="24"/>
          <w:szCs w:val="24"/>
          <w:rtl/>
        </w:rPr>
        <w:t xml:space="preserve"> המנהל מבקש ליישם את אופייה היהודי של המדינה כפי שנאמר בהכרזת העצמאות- הוא מיישם בפעל את הקריאה ליהודים לעליה ולבניין של היישוב היהודי במדינה.... </w:t>
      </w:r>
      <w:r w:rsidRPr="004E18ED">
        <w:rPr>
          <w:rFonts w:ascii="Arial" w:eastAsia="Calibri" w:hAnsi="Arial" w:cs="David" w:hint="cs"/>
          <w:color w:val="FF0000"/>
          <w:sz w:val="24"/>
          <w:szCs w:val="24"/>
          <w:u w:val="single"/>
          <w:rtl/>
        </w:rPr>
        <w:t>ולכן נראה</w:t>
      </w:r>
      <w:r w:rsidRPr="004E18ED">
        <w:rPr>
          <w:rFonts w:ascii="Arial" w:eastAsia="Calibri" w:hAnsi="Arial" w:cs="David" w:hint="cs"/>
          <w:color w:val="FF0000"/>
          <w:sz w:val="24"/>
          <w:szCs w:val="24"/>
          <w:rtl/>
        </w:rPr>
        <w:t xml:space="preserve"> כי בדבריו מבטא את </w:t>
      </w:r>
      <w:proofErr w:type="spellStart"/>
      <w:r w:rsidRPr="004E18ED">
        <w:rPr>
          <w:rFonts w:ascii="Arial" w:eastAsia="Calibri" w:hAnsi="Arial" w:cs="David" w:hint="cs"/>
          <w:color w:val="FF0000"/>
          <w:sz w:val="24"/>
          <w:szCs w:val="24"/>
          <w:rtl/>
        </w:rPr>
        <w:t>אופיה</w:t>
      </w:r>
      <w:proofErr w:type="spellEnd"/>
      <w:r w:rsidRPr="004E18ED">
        <w:rPr>
          <w:rFonts w:ascii="Arial" w:eastAsia="Calibri" w:hAnsi="Arial" w:cs="David" w:hint="cs"/>
          <w:color w:val="FF0000"/>
          <w:sz w:val="24"/>
          <w:szCs w:val="24"/>
          <w:rtl/>
        </w:rPr>
        <w:t xml:space="preserve"> היהודי של מדינת ישראל. </w:t>
      </w:r>
    </w:p>
    <w:p w:rsidR="004E18ED" w:rsidRPr="004E18ED" w:rsidRDefault="004E18ED" w:rsidP="004E18ED">
      <w:pPr>
        <w:numPr>
          <w:ilvl w:val="0"/>
          <w:numId w:val="11"/>
        </w:numPr>
        <w:spacing w:after="200" w:line="240" w:lineRule="auto"/>
        <w:ind w:right="-142"/>
        <w:jc w:val="both"/>
        <w:rPr>
          <w:rFonts w:ascii="Arial" w:eastAsia="Calibri" w:hAnsi="Arial" w:cs="David"/>
          <w:b/>
          <w:bCs/>
          <w:color w:val="FF0000"/>
          <w:sz w:val="24"/>
          <w:szCs w:val="24"/>
          <w:u w:val="single"/>
          <w:rtl/>
        </w:rPr>
      </w:pPr>
      <w:proofErr w:type="spellStart"/>
      <w:r w:rsidRPr="004E18ED">
        <w:rPr>
          <w:rFonts w:ascii="Arial" w:eastAsia="Calibri" w:hAnsi="Arial" w:cs="David" w:hint="cs"/>
          <w:b/>
          <w:bCs/>
          <w:color w:val="FF0000"/>
          <w:sz w:val="24"/>
          <w:szCs w:val="24"/>
          <w:u w:val="single"/>
          <w:rtl/>
        </w:rPr>
        <w:t>קעדן</w:t>
      </w:r>
      <w:proofErr w:type="spellEnd"/>
    </w:p>
    <w:p w:rsidR="004E18ED" w:rsidRPr="004E18ED" w:rsidRDefault="004E18ED" w:rsidP="004E18ED">
      <w:pPr>
        <w:spacing w:after="200" w:line="240" w:lineRule="auto"/>
        <w:ind w:right="-142"/>
        <w:jc w:val="both"/>
        <w:rPr>
          <w:rFonts w:ascii="Arial" w:eastAsia="Calibri" w:hAnsi="Arial" w:cs="David"/>
          <w:color w:val="FF0000"/>
          <w:sz w:val="24"/>
          <w:szCs w:val="24"/>
          <w:u w:val="single"/>
          <w:rtl/>
        </w:rPr>
      </w:pPr>
      <w:r w:rsidRPr="004E18ED">
        <w:rPr>
          <w:rFonts w:ascii="Arial" w:eastAsia="Calibri" w:hAnsi="Arial" w:cs="David" w:hint="cs"/>
          <w:color w:val="FF0000"/>
          <w:sz w:val="24"/>
          <w:szCs w:val="24"/>
          <w:u w:val="single"/>
          <w:rtl/>
        </w:rPr>
        <w:t xml:space="preserve">ציון: אופי דמוקרטי של המדינה </w:t>
      </w:r>
    </w:p>
    <w:p w:rsidR="004E18ED" w:rsidRPr="004E18ED" w:rsidRDefault="004E18ED" w:rsidP="004E18ED">
      <w:pPr>
        <w:spacing w:after="200" w:line="240" w:lineRule="auto"/>
        <w:ind w:right="-142"/>
        <w:jc w:val="both"/>
        <w:rPr>
          <w:rFonts w:ascii="Calibri" w:eastAsia="Calibri" w:hAnsi="Calibri" w:cs="David"/>
          <w:color w:val="FF0000"/>
          <w:sz w:val="24"/>
          <w:szCs w:val="24"/>
          <w:rtl/>
        </w:rPr>
      </w:pPr>
      <w:r w:rsidRPr="004E18ED">
        <w:rPr>
          <w:rFonts w:ascii="Arial" w:eastAsia="Calibri" w:hAnsi="Arial" w:cs="David" w:hint="cs"/>
          <w:color w:val="FF0000"/>
          <w:sz w:val="24"/>
          <w:szCs w:val="24"/>
          <w:u w:val="single"/>
          <w:rtl/>
        </w:rPr>
        <w:t xml:space="preserve">הצג: </w:t>
      </w:r>
      <w:r w:rsidRPr="004E18ED">
        <w:rPr>
          <w:rFonts w:ascii="Arial" w:eastAsia="Calibri" w:hAnsi="Arial" w:cs="David"/>
          <w:color w:val="FF0000"/>
          <w:sz w:val="24"/>
          <w:szCs w:val="24"/>
          <w:u w:val="single"/>
          <w:rtl/>
        </w:rPr>
        <w:t>מדינה דמוקרטית</w:t>
      </w:r>
      <w:r w:rsidRPr="004E18ED">
        <w:rPr>
          <w:rFonts w:ascii="Arial" w:eastAsia="Calibri" w:hAnsi="Arial" w:cs="David"/>
          <w:color w:val="FF0000"/>
          <w:sz w:val="24"/>
          <w:szCs w:val="24"/>
          <w:rtl/>
        </w:rPr>
        <w:t>:</w:t>
      </w:r>
      <w:r w:rsidRPr="004E18ED">
        <w:rPr>
          <w:rFonts w:ascii="Arial" w:eastAsia="Calibri" w:hAnsi="Arial" w:cs="David" w:hint="cs"/>
          <w:color w:val="FF0000"/>
          <w:sz w:val="24"/>
          <w:szCs w:val="24"/>
          <w:rtl/>
        </w:rPr>
        <w:t xml:space="preserve"> בהכרזת העצמאות באים לידי ביטוי עקרונות דמוקרטיים רבים, כך שגם אם המילה "דמוקרטיה" לא נזכרה במפורש בגוף ההכרזה, הרי ברור לכל מי שקורא את ההכרזה כי המדינה אמורה לפעול על פי עקרונות דמוקרטיים, כגון: </w:t>
      </w:r>
      <w:r w:rsidRPr="004E18ED">
        <w:rPr>
          <w:rFonts w:ascii="Arial" w:eastAsia="Calibri" w:hAnsi="Arial" w:cs="David"/>
          <w:b/>
          <w:bCs/>
          <w:color w:val="FF0000"/>
          <w:sz w:val="24"/>
          <w:szCs w:val="24"/>
          <w:rtl/>
        </w:rPr>
        <w:t>מאפיינים המבליטים ערכים דמוקרטיים</w:t>
      </w:r>
      <w:r w:rsidRPr="004E18ED">
        <w:rPr>
          <w:rFonts w:ascii="Arial" w:eastAsia="Calibri" w:hAnsi="Arial" w:cs="David" w:hint="cs"/>
          <w:b/>
          <w:bCs/>
          <w:color w:val="FF0000"/>
          <w:sz w:val="24"/>
          <w:szCs w:val="24"/>
          <w:rtl/>
        </w:rPr>
        <w:t xml:space="preserve">: </w:t>
      </w:r>
      <w:r w:rsidRPr="004E18ED">
        <w:rPr>
          <w:rFonts w:ascii="Arial" w:eastAsia="Calibri" w:hAnsi="Arial" w:cs="David"/>
          <w:b/>
          <w:snapToGrid w:val="0"/>
          <w:color w:val="FF0000"/>
          <w:sz w:val="24"/>
          <w:szCs w:val="24"/>
          <w:rtl/>
        </w:rPr>
        <w:t>תהא מושתתת על יסודות החירות, הצדק והשלום</w:t>
      </w:r>
      <w:r w:rsidRPr="004E18ED">
        <w:rPr>
          <w:rFonts w:ascii="Arial" w:eastAsia="Calibri" w:hAnsi="Arial" w:cs="David"/>
          <w:b/>
          <w:color w:val="FF0000"/>
          <w:sz w:val="24"/>
          <w:szCs w:val="24"/>
          <w:rtl/>
        </w:rPr>
        <w:t>...</w:t>
      </w:r>
      <w:r w:rsidRPr="004E18ED">
        <w:rPr>
          <w:rFonts w:ascii="Arial" w:eastAsia="Calibri" w:hAnsi="Arial" w:cs="David"/>
          <w:b/>
          <w:snapToGrid w:val="0"/>
          <w:color w:val="FF0000"/>
          <w:sz w:val="24"/>
          <w:szCs w:val="24"/>
          <w:rtl/>
        </w:rPr>
        <w:t xml:space="preserve"> </w:t>
      </w:r>
      <w:r w:rsidRPr="004E18ED">
        <w:rPr>
          <w:rFonts w:ascii="Arial" w:eastAsia="Calibri" w:hAnsi="Arial" w:cs="David" w:hint="cs"/>
          <w:color w:val="FF0000"/>
          <w:sz w:val="24"/>
          <w:szCs w:val="24"/>
          <w:u w:val="single"/>
          <w:rtl/>
        </w:rPr>
        <w:t>עקרון השוויון</w:t>
      </w:r>
      <w:r w:rsidRPr="004E18ED">
        <w:rPr>
          <w:rFonts w:ascii="Arial" w:eastAsia="Calibri" w:hAnsi="Arial" w:cs="David" w:hint="cs"/>
          <w:color w:val="FF0000"/>
          <w:sz w:val="24"/>
          <w:szCs w:val="24"/>
          <w:rtl/>
        </w:rPr>
        <w:t xml:space="preserve">: "תקיים </w:t>
      </w:r>
      <w:r w:rsidRPr="004E18ED">
        <w:rPr>
          <w:rFonts w:ascii="Arial" w:eastAsia="Calibri" w:hAnsi="Arial" w:cs="David" w:hint="cs"/>
          <w:color w:val="FF0000"/>
          <w:sz w:val="24"/>
          <w:szCs w:val="24"/>
          <w:u w:val="single"/>
          <w:rtl/>
        </w:rPr>
        <w:t>שוויון</w:t>
      </w:r>
      <w:r w:rsidRPr="004E18ED">
        <w:rPr>
          <w:rFonts w:ascii="Arial" w:eastAsia="Calibri" w:hAnsi="Arial" w:cs="David" w:hint="cs"/>
          <w:color w:val="FF0000"/>
          <w:sz w:val="24"/>
          <w:szCs w:val="24"/>
          <w:rtl/>
        </w:rPr>
        <w:t xml:space="preserve"> זכויות חברתי ומדיני גמור לכל אזרחיה בלי הבדל דת, גזע ומין".</w:t>
      </w:r>
      <w:r w:rsidRPr="004E18ED">
        <w:rPr>
          <w:rFonts w:ascii="Calibri" w:eastAsia="Calibri" w:hAnsi="Calibri" w:cs="David"/>
          <w:color w:val="FF0000"/>
          <w:sz w:val="24"/>
          <w:szCs w:val="24"/>
          <w:rtl/>
        </w:rPr>
        <w:t xml:space="preserve"> </w:t>
      </w:r>
      <w:r w:rsidRPr="004E18ED">
        <w:rPr>
          <w:rFonts w:ascii="Arial" w:eastAsia="Calibri" w:hAnsi="Arial" w:cs="David" w:hint="cs"/>
          <w:color w:val="FF0000"/>
          <w:sz w:val="24"/>
          <w:szCs w:val="24"/>
          <w:u w:val="single"/>
          <w:rtl/>
        </w:rPr>
        <w:t>עקרון החירות</w:t>
      </w:r>
      <w:r w:rsidRPr="004E18ED">
        <w:rPr>
          <w:rFonts w:ascii="Arial" w:eastAsia="Calibri" w:hAnsi="Arial" w:cs="David" w:hint="cs"/>
          <w:color w:val="FF0000"/>
          <w:sz w:val="24"/>
          <w:szCs w:val="24"/>
          <w:rtl/>
        </w:rPr>
        <w:t>: "תבטיח חופש מצפון, דת, לשון, חינוך ותרבות".</w:t>
      </w:r>
      <w:r w:rsidRPr="004E18ED">
        <w:rPr>
          <w:rFonts w:ascii="Calibri" w:eastAsia="Calibri" w:hAnsi="Calibri" w:cs="David"/>
          <w:color w:val="FF0000"/>
          <w:sz w:val="24"/>
          <w:szCs w:val="24"/>
          <w:rtl/>
        </w:rPr>
        <w:t xml:space="preserve"> </w:t>
      </w:r>
      <w:r w:rsidRPr="004E18ED">
        <w:rPr>
          <w:rFonts w:ascii="Arial" w:eastAsia="Calibri" w:hAnsi="Arial" w:cs="David" w:hint="cs"/>
          <w:color w:val="FF0000"/>
          <w:sz w:val="24"/>
          <w:szCs w:val="24"/>
          <w:u w:val="single"/>
          <w:rtl/>
        </w:rPr>
        <w:t>עקרון הפלורליזם</w:t>
      </w:r>
      <w:r w:rsidRPr="004E18ED">
        <w:rPr>
          <w:rFonts w:ascii="Arial" w:eastAsia="Calibri" w:hAnsi="Arial" w:cs="David" w:hint="cs"/>
          <w:color w:val="FF0000"/>
          <w:sz w:val="24"/>
          <w:szCs w:val="24"/>
          <w:rtl/>
        </w:rPr>
        <w:t xml:space="preserve">: "תשקוד על פיתוח הארץ טובת </w:t>
      </w:r>
      <w:r w:rsidRPr="004E18ED">
        <w:rPr>
          <w:rFonts w:ascii="Arial" w:eastAsia="Calibri" w:hAnsi="Arial" w:cs="David" w:hint="cs"/>
          <w:color w:val="FF0000"/>
          <w:sz w:val="24"/>
          <w:szCs w:val="24"/>
          <w:u w:val="single"/>
          <w:rtl/>
        </w:rPr>
        <w:t>כל</w:t>
      </w:r>
      <w:r w:rsidRPr="004E18ED">
        <w:rPr>
          <w:rFonts w:ascii="Arial" w:eastAsia="Calibri" w:hAnsi="Arial" w:cs="David" w:hint="cs"/>
          <w:color w:val="FF0000"/>
          <w:sz w:val="24"/>
          <w:szCs w:val="24"/>
          <w:rtl/>
        </w:rPr>
        <w:t xml:space="preserve"> תושביה"</w:t>
      </w:r>
      <w:r w:rsidRPr="004E18ED">
        <w:rPr>
          <w:rFonts w:ascii="Arial" w:eastAsia="Calibri" w:hAnsi="Arial" w:cs="David"/>
          <w:color w:val="FF0000"/>
          <w:sz w:val="24"/>
          <w:szCs w:val="24"/>
        </w:rPr>
        <w:t>;</w:t>
      </w:r>
      <w:r w:rsidRPr="004E18ED">
        <w:rPr>
          <w:rFonts w:ascii="Arial" w:eastAsia="Calibri" w:hAnsi="Arial" w:cs="David" w:hint="cs"/>
          <w:color w:val="FF0000"/>
          <w:sz w:val="24"/>
          <w:szCs w:val="24"/>
          <w:rtl/>
        </w:rPr>
        <w:t xml:space="preserve"> "תשמור על המקומות הקדושים </w:t>
      </w:r>
      <w:r w:rsidRPr="004E18ED">
        <w:rPr>
          <w:rFonts w:ascii="Arial" w:eastAsia="Calibri" w:hAnsi="Arial" w:cs="David" w:hint="cs"/>
          <w:color w:val="FF0000"/>
          <w:sz w:val="24"/>
          <w:szCs w:val="24"/>
          <w:u w:val="single"/>
          <w:rtl/>
        </w:rPr>
        <w:t>לכל</w:t>
      </w:r>
      <w:r w:rsidRPr="004E18ED">
        <w:rPr>
          <w:rFonts w:ascii="Arial" w:eastAsia="Calibri" w:hAnsi="Arial" w:cs="David" w:hint="cs"/>
          <w:color w:val="FF0000"/>
          <w:sz w:val="24"/>
          <w:szCs w:val="24"/>
          <w:rtl/>
        </w:rPr>
        <w:t xml:space="preserve"> הדתות".</w:t>
      </w:r>
      <w:r w:rsidRPr="004E18ED">
        <w:rPr>
          <w:rFonts w:ascii="Calibri" w:eastAsia="Calibri" w:hAnsi="Calibri" w:cs="David" w:hint="cs"/>
          <w:color w:val="FF0000"/>
          <w:sz w:val="24"/>
          <w:szCs w:val="24"/>
          <w:rtl/>
        </w:rPr>
        <w:t xml:space="preserve"> </w:t>
      </w:r>
      <w:r w:rsidRPr="004E18ED">
        <w:rPr>
          <w:rFonts w:ascii="Arial" w:eastAsia="Calibri" w:hAnsi="Arial" w:cs="David"/>
          <w:b/>
          <w:bCs/>
          <w:color w:val="FF0000"/>
          <w:sz w:val="24"/>
          <w:szCs w:val="24"/>
          <w:rtl/>
        </w:rPr>
        <w:t xml:space="preserve">מאפיינים המבליטים את המבנה </w:t>
      </w:r>
      <w:proofErr w:type="spellStart"/>
      <w:r w:rsidRPr="004E18ED">
        <w:rPr>
          <w:rFonts w:ascii="Arial" w:eastAsia="Calibri" w:hAnsi="Arial" w:cs="David"/>
          <w:b/>
          <w:bCs/>
          <w:color w:val="FF0000"/>
          <w:sz w:val="24"/>
          <w:szCs w:val="24"/>
          <w:rtl/>
        </w:rPr>
        <w:t>הדמוקרטי</w:t>
      </w:r>
      <w:r w:rsidRPr="004E18ED">
        <w:rPr>
          <w:rFonts w:ascii="Arial" w:eastAsia="Calibri" w:hAnsi="Arial" w:cs="David" w:hint="cs"/>
          <w:b/>
          <w:bCs/>
          <w:color w:val="FF0000"/>
          <w:sz w:val="24"/>
          <w:szCs w:val="24"/>
          <w:rtl/>
        </w:rPr>
        <w:t>:</w:t>
      </w:r>
      <w:r w:rsidRPr="004E18ED">
        <w:rPr>
          <w:rFonts w:ascii="Arial" w:eastAsia="Calibri" w:hAnsi="Arial" w:cs="David" w:hint="cs"/>
          <w:color w:val="FF0000"/>
          <w:sz w:val="24"/>
          <w:szCs w:val="24"/>
          <w:u w:val="single"/>
          <w:rtl/>
        </w:rPr>
        <w:t>קיום</w:t>
      </w:r>
      <w:proofErr w:type="spellEnd"/>
      <w:r w:rsidRPr="004E18ED">
        <w:rPr>
          <w:rFonts w:ascii="Arial" w:eastAsia="Calibri" w:hAnsi="Arial" w:cs="David" w:hint="cs"/>
          <w:color w:val="FF0000"/>
          <w:sz w:val="24"/>
          <w:szCs w:val="24"/>
          <w:u w:val="single"/>
          <w:rtl/>
        </w:rPr>
        <w:t xml:space="preserve"> בחירות</w:t>
      </w:r>
      <w:r w:rsidRPr="004E18ED">
        <w:rPr>
          <w:rFonts w:ascii="Arial" w:eastAsia="Calibri" w:hAnsi="Arial" w:cs="David" w:hint="cs"/>
          <w:color w:val="FF0000"/>
          <w:sz w:val="24"/>
          <w:szCs w:val="24"/>
          <w:rtl/>
        </w:rPr>
        <w:t xml:space="preserve">: "...ועד להקמת השלטונות </w:t>
      </w:r>
      <w:r w:rsidRPr="004E18ED">
        <w:rPr>
          <w:rFonts w:ascii="Arial" w:eastAsia="Calibri" w:hAnsi="Arial" w:cs="David" w:hint="cs"/>
          <w:color w:val="FF0000"/>
          <w:sz w:val="24"/>
          <w:szCs w:val="24"/>
          <w:u w:val="single"/>
          <w:rtl/>
        </w:rPr>
        <w:t>הנבחרים</w:t>
      </w:r>
      <w:r w:rsidRPr="004E18ED">
        <w:rPr>
          <w:rFonts w:ascii="Arial" w:eastAsia="Calibri" w:hAnsi="Arial" w:cs="David" w:hint="cs"/>
          <w:color w:val="FF0000"/>
          <w:sz w:val="24"/>
          <w:szCs w:val="24"/>
          <w:rtl/>
        </w:rPr>
        <w:t xml:space="preserve"> והסדירים של המדינה".</w:t>
      </w:r>
      <w:r w:rsidRPr="004E18ED">
        <w:rPr>
          <w:rFonts w:ascii="Calibri" w:eastAsia="Calibri" w:hAnsi="Calibri" w:cs="David"/>
          <w:color w:val="FF0000"/>
          <w:sz w:val="24"/>
          <w:szCs w:val="24"/>
          <w:rtl/>
        </w:rPr>
        <w:t xml:space="preserve"> </w:t>
      </w:r>
      <w:r w:rsidRPr="004E18ED">
        <w:rPr>
          <w:rFonts w:ascii="Arial" w:eastAsia="Calibri" w:hAnsi="Arial" w:cs="David" w:hint="cs"/>
          <w:color w:val="FF0000"/>
          <w:sz w:val="24"/>
          <w:szCs w:val="24"/>
          <w:u w:val="single"/>
          <w:rtl/>
        </w:rPr>
        <w:t>עקרון הפרדת הרשויות</w:t>
      </w:r>
      <w:r w:rsidRPr="004E18ED">
        <w:rPr>
          <w:rFonts w:ascii="Arial" w:eastAsia="Calibri" w:hAnsi="Arial" w:cs="David" w:hint="cs"/>
          <w:color w:val="FF0000"/>
          <w:sz w:val="24"/>
          <w:szCs w:val="24"/>
          <w:rtl/>
        </w:rPr>
        <w:t xml:space="preserve">: "...תפעל מועצת העם </w:t>
      </w:r>
      <w:r w:rsidRPr="004E18ED">
        <w:rPr>
          <w:rFonts w:ascii="Arial" w:eastAsia="Calibri" w:hAnsi="Arial" w:cs="David" w:hint="cs"/>
          <w:color w:val="FF0000"/>
          <w:sz w:val="24"/>
          <w:szCs w:val="24"/>
          <w:u w:val="single"/>
          <w:rtl/>
        </w:rPr>
        <w:t>כמועצת מדינה זמנית</w:t>
      </w:r>
      <w:r w:rsidRPr="004E18ED">
        <w:rPr>
          <w:rFonts w:ascii="Arial" w:eastAsia="Calibri" w:hAnsi="Arial" w:cs="David" w:hint="cs"/>
          <w:color w:val="FF0000"/>
          <w:sz w:val="24"/>
          <w:szCs w:val="24"/>
          <w:rtl/>
        </w:rPr>
        <w:t xml:space="preserve">, </w:t>
      </w:r>
      <w:r w:rsidRPr="004E18ED">
        <w:rPr>
          <w:rFonts w:ascii="Arial" w:eastAsia="Calibri" w:hAnsi="Arial" w:cs="David" w:hint="cs"/>
          <w:color w:val="FF0000"/>
          <w:sz w:val="24"/>
          <w:szCs w:val="24"/>
          <w:u w:val="single"/>
          <w:rtl/>
        </w:rPr>
        <w:t>ומוסד הביצוע</w:t>
      </w:r>
      <w:r w:rsidRPr="004E18ED">
        <w:rPr>
          <w:rFonts w:ascii="Arial" w:eastAsia="Calibri" w:hAnsi="Arial" w:cs="David" w:hint="cs"/>
          <w:color w:val="FF0000"/>
          <w:sz w:val="24"/>
          <w:szCs w:val="24"/>
          <w:rtl/>
        </w:rPr>
        <w:t xml:space="preserve"> שלה, מנהלת העם, יהווה את הממשלה הזמנית של המדינה היהודית...".</w:t>
      </w:r>
      <w:r w:rsidRPr="004E18ED">
        <w:rPr>
          <w:rFonts w:ascii="Calibri" w:eastAsia="Calibri" w:hAnsi="Calibri" w:cs="David"/>
          <w:color w:val="FF0000"/>
          <w:sz w:val="24"/>
          <w:szCs w:val="24"/>
          <w:rtl/>
        </w:rPr>
        <w:t xml:space="preserve"> </w:t>
      </w:r>
    </w:p>
    <w:p w:rsidR="004E18ED" w:rsidRPr="004E18ED" w:rsidRDefault="004E18ED" w:rsidP="004E18ED">
      <w:pPr>
        <w:spacing w:after="200" w:line="240" w:lineRule="auto"/>
        <w:ind w:right="-142"/>
        <w:jc w:val="both"/>
        <w:rPr>
          <w:rFonts w:ascii="Arial" w:eastAsia="Calibri" w:hAnsi="Arial" w:cs="David"/>
          <w:b/>
          <w:bCs/>
          <w:color w:val="FF0000"/>
          <w:sz w:val="24"/>
          <w:szCs w:val="24"/>
        </w:rPr>
      </w:pPr>
      <w:r w:rsidRPr="004E18ED">
        <w:rPr>
          <w:rFonts w:ascii="Calibri" w:eastAsia="Calibri" w:hAnsi="Calibri" w:cs="David" w:hint="cs"/>
          <w:color w:val="FF0000"/>
          <w:sz w:val="24"/>
          <w:szCs w:val="24"/>
          <w:u w:val="single"/>
          <w:rtl/>
        </w:rPr>
        <w:t>הסבר:</w:t>
      </w:r>
      <w:r w:rsidRPr="004E18ED">
        <w:rPr>
          <w:rFonts w:ascii="Calibri" w:eastAsia="Calibri" w:hAnsi="Calibri" w:cs="David" w:hint="cs"/>
          <w:color w:val="FF0000"/>
          <w:sz w:val="24"/>
          <w:szCs w:val="24"/>
          <w:rtl/>
        </w:rPr>
        <w:t xml:space="preserve"> </w:t>
      </w:r>
      <w:r w:rsidRPr="004E18ED">
        <w:rPr>
          <w:rFonts w:ascii="Calibri" w:eastAsia="Calibri" w:hAnsi="Calibri" w:cs="David" w:hint="cs"/>
          <w:color w:val="FF0000"/>
          <w:sz w:val="24"/>
          <w:szCs w:val="24"/>
          <w:u w:val="single"/>
          <w:rtl/>
        </w:rPr>
        <w:t>בקטע נאמר</w:t>
      </w:r>
      <w:r w:rsidRPr="004E18ED">
        <w:rPr>
          <w:rFonts w:ascii="Calibri" w:eastAsia="Calibri" w:hAnsi="Calibri" w:cs="David" w:hint="cs"/>
          <w:color w:val="FF0000"/>
          <w:sz w:val="24"/>
          <w:szCs w:val="24"/>
          <w:rtl/>
        </w:rPr>
        <w:t>..</w:t>
      </w:r>
      <w:r w:rsidRPr="004E18ED">
        <w:rPr>
          <w:rFonts w:ascii="Calibri" w:eastAsia="Calibri" w:hAnsi="Calibri" w:cs="David" w:hint="cs"/>
          <w:color w:val="FF0000"/>
          <w:sz w:val="24"/>
          <w:szCs w:val="24"/>
          <w:u w:val="single"/>
          <w:rtl/>
        </w:rPr>
        <w:t xml:space="preserve"> אם כן נראה כי</w:t>
      </w:r>
      <w:r w:rsidRPr="004E18ED">
        <w:rPr>
          <w:rFonts w:ascii="Calibri" w:eastAsia="Calibri" w:hAnsi="Calibri" w:cs="David" w:hint="cs"/>
          <w:color w:val="FF0000"/>
          <w:sz w:val="24"/>
          <w:szCs w:val="24"/>
          <w:rtl/>
        </w:rPr>
        <w:t xml:space="preserve">.... </w:t>
      </w:r>
      <w:r w:rsidRPr="004E18ED">
        <w:rPr>
          <w:rFonts w:ascii="Calibri" w:eastAsia="Calibri" w:hAnsi="Calibri" w:cs="David" w:hint="cs"/>
          <w:color w:val="FF0000"/>
          <w:sz w:val="24"/>
          <w:szCs w:val="24"/>
          <w:u w:val="single"/>
          <w:rtl/>
        </w:rPr>
        <w:t>ולכן מדובר</w:t>
      </w:r>
      <w:r w:rsidRPr="004E18ED">
        <w:rPr>
          <w:rFonts w:ascii="Calibri" w:eastAsia="Calibri" w:hAnsi="Calibri" w:cs="David" w:hint="cs"/>
          <w:color w:val="FF0000"/>
          <w:sz w:val="24"/>
          <w:szCs w:val="24"/>
          <w:rtl/>
        </w:rPr>
        <w:t xml:space="preserve"> באופייה הדמוקרטי של מדינת ישראל. </w:t>
      </w:r>
    </w:p>
    <w:p w:rsidR="004E18ED" w:rsidRPr="004E18ED" w:rsidRDefault="004E18ED" w:rsidP="004E18ED">
      <w:pPr>
        <w:spacing w:after="200" w:line="240" w:lineRule="auto"/>
        <w:ind w:right="-142"/>
        <w:jc w:val="both"/>
        <w:rPr>
          <w:rFonts w:ascii="Calibri" w:eastAsia="Calibri" w:hAnsi="Calibri" w:cs="David"/>
          <w:color w:val="FF0000"/>
          <w:sz w:val="24"/>
          <w:szCs w:val="24"/>
        </w:rPr>
      </w:pPr>
      <w:r w:rsidRPr="004E18ED">
        <w:rPr>
          <w:rFonts w:ascii="Arial" w:eastAsia="Calibri" w:hAnsi="Arial" w:cs="David" w:hint="cs"/>
          <w:color w:val="FF0000"/>
          <w:sz w:val="24"/>
          <w:szCs w:val="24"/>
          <w:u w:val="single"/>
          <w:rtl/>
        </w:rPr>
        <w:t xml:space="preserve"> </w:t>
      </w:r>
    </w:p>
    <w:p w:rsidR="004E18ED" w:rsidRPr="001E44F3" w:rsidRDefault="004E18ED" w:rsidP="004E18ED">
      <w:pPr>
        <w:pStyle w:val="a7"/>
        <w:spacing w:before="100" w:beforeAutospacing="1" w:after="100" w:afterAutospacing="1" w:line="230" w:lineRule="atLeast"/>
        <w:jc w:val="both"/>
        <w:rPr>
          <w:rFonts w:ascii="David" w:eastAsia="Times New Roman" w:hAnsi="David" w:cs="David"/>
          <w:sz w:val="24"/>
          <w:szCs w:val="24"/>
        </w:rPr>
      </w:pPr>
    </w:p>
    <w:p w:rsidR="0065585A" w:rsidRPr="009D1EF9" w:rsidRDefault="0065585A" w:rsidP="004E18ED">
      <w:pPr>
        <w:spacing w:before="100" w:beforeAutospacing="1" w:after="100" w:afterAutospacing="1" w:line="230" w:lineRule="atLeast"/>
        <w:jc w:val="both"/>
        <w:rPr>
          <w:rFonts w:ascii="David" w:eastAsia="Times New Roman" w:hAnsi="David" w:cs="David"/>
          <w:sz w:val="24"/>
          <w:szCs w:val="24"/>
        </w:rPr>
      </w:pPr>
    </w:p>
    <w:sectPr w:rsidR="0065585A" w:rsidRPr="009D1EF9"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10E" w:rsidRDefault="00CB310E" w:rsidP="009D1EF9">
      <w:pPr>
        <w:spacing w:after="0" w:line="240" w:lineRule="auto"/>
      </w:pPr>
      <w:r>
        <w:separator/>
      </w:r>
    </w:p>
  </w:endnote>
  <w:endnote w:type="continuationSeparator" w:id="0">
    <w:p w:rsidR="00CB310E" w:rsidRDefault="00CB310E" w:rsidP="009D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95693307"/>
      <w:docPartObj>
        <w:docPartGallery w:val="Page Numbers (Bottom of Page)"/>
        <w:docPartUnique/>
      </w:docPartObj>
    </w:sdtPr>
    <w:sdtEndPr/>
    <w:sdtContent>
      <w:p w:rsidR="009D1EF9" w:rsidRDefault="009D1EF9">
        <w:pPr>
          <w:pStyle w:val="aa"/>
          <w:jc w:val="right"/>
        </w:pPr>
        <w:r>
          <w:fldChar w:fldCharType="begin"/>
        </w:r>
        <w:r>
          <w:instrText>PAGE   \* MERGEFORMAT</w:instrText>
        </w:r>
        <w:r>
          <w:fldChar w:fldCharType="separate"/>
        </w:r>
        <w:r>
          <w:rPr>
            <w:rtl/>
            <w:lang w:val="he-IL"/>
          </w:rPr>
          <w:t>2</w:t>
        </w:r>
        <w:r>
          <w:fldChar w:fldCharType="end"/>
        </w:r>
      </w:p>
    </w:sdtContent>
  </w:sdt>
  <w:p w:rsidR="009D1EF9" w:rsidRDefault="009D1EF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10E" w:rsidRDefault="00CB310E" w:rsidP="009D1EF9">
      <w:pPr>
        <w:spacing w:after="0" w:line="240" w:lineRule="auto"/>
      </w:pPr>
      <w:r>
        <w:separator/>
      </w:r>
    </w:p>
  </w:footnote>
  <w:footnote w:type="continuationSeparator" w:id="0">
    <w:p w:rsidR="00CB310E" w:rsidRDefault="00CB310E" w:rsidP="009D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8"/>
    </w:pPr>
    <w:r>
      <w:rPr>
        <w:rFonts w:hint="cs"/>
        <w:rtl/>
      </w:rPr>
      <w:t>שו</w:t>
    </w:r>
    <w:r w:rsidR="008A5ACE">
      <w:rPr>
        <w:rFonts w:hint="cs"/>
        <w:rtl/>
      </w:rPr>
      <w:t>"</w:t>
    </w:r>
    <w:r>
      <w:rPr>
        <w:rFonts w:hint="cs"/>
        <w:rtl/>
      </w:rPr>
      <w:t>ת ת</w:t>
    </w:r>
    <w:r w:rsidR="008A5ACE">
      <w:rPr>
        <w:rFonts w:hint="cs"/>
        <w:rtl/>
      </w:rPr>
      <w:t xml:space="preserve">ש"פ </w:t>
    </w:r>
    <w:r>
      <w:rPr>
        <w:rFonts w:hint="cs"/>
        <w:rtl/>
      </w:rPr>
      <w:t>/ מיטל מנחם</w:t>
    </w:r>
    <w:r w:rsidR="008A5ACE">
      <w:rPr>
        <w:rFonts w:hint="cs"/>
        <w:rtl/>
      </w:rPr>
      <w:t xml:space="preserve"> דוד </w:t>
    </w:r>
  </w:p>
  <w:p w:rsidR="009D1EF9" w:rsidRDefault="009D1EF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F9" w:rsidRDefault="009D1E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D2A"/>
    <w:multiLevelType w:val="hybridMultilevel"/>
    <w:tmpl w:val="26E0C488"/>
    <w:lvl w:ilvl="0" w:tplc="4AC60C7A">
      <w:start w:val="4"/>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0576"/>
    <w:multiLevelType w:val="hybridMultilevel"/>
    <w:tmpl w:val="6298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84CD6"/>
    <w:multiLevelType w:val="hybridMultilevel"/>
    <w:tmpl w:val="D916AE9E"/>
    <w:lvl w:ilvl="0" w:tplc="566CD5FC">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D4CC9"/>
    <w:multiLevelType w:val="hybridMultilevel"/>
    <w:tmpl w:val="A96C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C1BF3"/>
    <w:multiLevelType w:val="hybridMultilevel"/>
    <w:tmpl w:val="0E5E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422DC"/>
    <w:multiLevelType w:val="hybridMultilevel"/>
    <w:tmpl w:val="C13CB456"/>
    <w:lvl w:ilvl="0" w:tplc="2B12D0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F0DA3"/>
    <w:multiLevelType w:val="hybridMultilevel"/>
    <w:tmpl w:val="F0C6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D3E98"/>
    <w:multiLevelType w:val="hybridMultilevel"/>
    <w:tmpl w:val="74BE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520CB"/>
    <w:multiLevelType w:val="hybridMultilevel"/>
    <w:tmpl w:val="6762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B46AA"/>
    <w:multiLevelType w:val="hybridMultilevel"/>
    <w:tmpl w:val="FF62E6A8"/>
    <w:lvl w:ilvl="0" w:tplc="C6D2E99E">
      <w:start w:val="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9"/>
  </w:num>
  <w:num w:numId="5">
    <w:abstractNumId w:val="4"/>
  </w:num>
  <w:num w:numId="6">
    <w:abstractNumId w:val="8"/>
  </w:num>
  <w:num w:numId="7">
    <w:abstractNumId w:val="7"/>
  </w:num>
  <w:num w:numId="8">
    <w:abstractNumId w:val="6"/>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1472A7"/>
    <w:rsid w:val="001E44F3"/>
    <w:rsid w:val="002A16B3"/>
    <w:rsid w:val="00355857"/>
    <w:rsid w:val="004E18ED"/>
    <w:rsid w:val="0065585A"/>
    <w:rsid w:val="00797B6B"/>
    <w:rsid w:val="007F6437"/>
    <w:rsid w:val="008A5ACE"/>
    <w:rsid w:val="00931A86"/>
    <w:rsid w:val="0093203A"/>
    <w:rsid w:val="009D1EF9"/>
    <w:rsid w:val="00C85293"/>
    <w:rsid w:val="00CB310E"/>
    <w:rsid w:val="00F24C2E"/>
    <w:rsid w:val="00FE3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C79E"/>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65585A"/>
    <w:pPr>
      <w:keepNext/>
      <w:spacing w:before="100" w:beforeAutospacing="1" w:after="100" w:afterAutospacing="1" w:line="230" w:lineRule="atLeast"/>
      <w:outlineLvl w:val="2"/>
    </w:pPr>
    <w:rPr>
      <w:rFonts w:ascii="David" w:eastAsia="Times New Roman" w:hAnsi="David"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9D1EF9"/>
    <w:pPr>
      <w:tabs>
        <w:tab w:val="center" w:pos="4153"/>
        <w:tab w:val="right" w:pos="8306"/>
      </w:tabs>
      <w:spacing w:after="0" w:line="240" w:lineRule="auto"/>
    </w:pPr>
  </w:style>
  <w:style w:type="character" w:customStyle="1" w:styleId="a9">
    <w:name w:val="כותרת עליונה תו"/>
    <w:basedOn w:val="a0"/>
    <w:link w:val="a8"/>
    <w:uiPriority w:val="99"/>
    <w:rsid w:val="009D1EF9"/>
  </w:style>
  <w:style w:type="paragraph" w:styleId="aa">
    <w:name w:val="footer"/>
    <w:basedOn w:val="a"/>
    <w:link w:val="ab"/>
    <w:uiPriority w:val="99"/>
    <w:unhideWhenUsed/>
    <w:rsid w:val="009D1EF9"/>
    <w:pPr>
      <w:tabs>
        <w:tab w:val="center" w:pos="4153"/>
        <w:tab w:val="right" w:pos="8306"/>
      </w:tabs>
      <w:spacing w:after="0" w:line="240" w:lineRule="auto"/>
    </w:pPr>
  </w:style>
  <w:style w:type="character" w:customStyle="1" w:styleId="ab">
    <w:name w:val="כותרת תחתונה תו"/>
    <w:basedOn w:val="a0"/>
    <w:link w:val="aa"/>
    <w:uiPriority w:val="99"/>
    <w:rsid w:val="009D1EF9"/>
  </w:style>
  <w:style w:type="character" w:customStyle="1" w:styleId="30">
    <w:name w:val="כותרת 3 תו"/>
    <w:basedOn w:val="a0"/>
    <w:link w:val="3"/>
    <w:uiPriority w:val="9"/>
    <w:rsid w:val="0065585A"/>
    <w:rPr>
      <w:rFonts w:ascii="David" w:eastAsia="Times New Roman" w:hAnsi="David" w:cs="David"/>
      <w:b/>
      <w:bCs/>
      <w:sz w:val="24"/>
      <w:szCs w:val="24"/>
      <w:u w:val="single"/>
    </w:rPr>
  </w:style>
  <w:style w:type="paragraph" w:styleId="21">
    <w:name w:val="Body Text 2"/>
    <w:basedOn w:val="a"/>
    <w:link w:val="22"/>
    <w:uiPriority w:val="99"/>
    <w:unhideWhenUsed/>
    <w:rsid w:val="004E18ED"/>
    <w:pPr>
      <w:spacing w:before="100" w:beforeAutospacing="1" w:after="100" w:afterAutospacing="1" w:line="230" w:lineRule="atLeast"/>
      <w:jc w:val="both"/>
    </w:pPr>
    <w:rPr>
      <w:rFonts w:ascii="David" w:eastAsia="Times New Roman" w:hAnsi="David" w:cs="David"/>
      <w:b/>
      <w:bCs/>
      <w:color w:val="FF0000"/>
      <w:sz w:val="24"/>
      <w:szCs w:val="24"/>
      <w:u w:val="single"/>
    </w:rPr>
  </w:style>
  <w:style w:type="character" w:customStyle="1" w:styleId="22">
    <w:name w:val="גוף טקסט 2 תו"/>
    <w:basedOn w:val="a0"/>
    <w:link w:val="21"/>
    <w:uiPriority w:val="99"/>
    <w:rsid w:val="004E18ED"/>
    <w:rPr>
      <w:rFonts w:ascii="David" w:eastAsia="Times New Roman" w:hAnsi="David" w:cs="David"/>
      <w:b/>
      <w:bCs/>
      <w:color w:val="FF0000"/>
      <w:sz w:val="24"/>
      <w:szCs w:val="24"/>
      <w:u w:val="single"/>
    </w:rPr>
  </w:style>
  <w:style w:type="paragraph" w:styleId="31">
    <w:name w:val="Body Text 3"/>
    <w:basedOn w:val="a"/>
    <w:link w:val="32"/>
    <w:uiPriority w:val="99"/>
    <w:unhideWhenUsed/>
    <w:rsid w:val="00355857"/>
    <w:pPr>
      <w:spacing w:before="100" w:beforeAutospacing="1" w:after="100" w:afterAutospacing="1" w:line="230" w:lineRule="atLeast"/>
      <w:jc w:val="both"/>
    </w:pPr>
    <w:rPr>
      <w:rFonts w:ascii="David" w:eastAsia="Times New Roman" w:hAnsi="David" w:cs="David"/>
      <w:color w:val="FF0000"/>
      <w:sz w:val="24"/>
      <w:szCs w:val="24"/>
      <w:u w:val="single"/>
    </w:rPr>
  </w:style>
  <w:style w:type="character" w:customStyle="1" w:styleId="32">
    <w:name w:val="גוף טקסט 3 תו"/>
    <w:basedOn w:val="a0"/>
    <w:link w:val="31"/>
    <w:uiPriority w:val="99"/>
    <w:rsid w:val="00355857"/>
    <w:rPr>
      <w:rFonts w:ascii="David" w:eastAsia="Times New Roman" w:hAnsi="David" w:cs="David"/>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850</Words>
  <Characters>4254</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9</cp:revision>
  <dcterms:created xsi:type="dcterms:W3CDTF">2019-10-17T18:23:00Z</dcterms:created>
  <dcterms:modified xsi:type="dcterms:W3CDTF">2020-05-19T08:00:00Z</dcterms:modified>
</cp:coreProperties>
</file>