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95" w:rsidRPr="00C81A7F" w:rsidRDefault="00744695" w:rsidP="00C81A7F">
      <w:pPr>
        <w:pStyle w:val="1"/>
        <w:spacing w:line="240" w:lineRule="auto"/>
        <w:jc w:val="center"/>
        <w:rPr>
          <w:rFonts w:ascii="David" w:hAnsi="David" w:cs="David"/>
          <w:color w:val="auto"/>
          <w:sz w:val="28"/>
          <w:szCs w:val="28"/>
          <w:rtl/>
        </w:rPr>
      </w:pPr>
      <w:bookmarkStart w:id="0" w:name="_GoBack"/>
      <w:r w:rsidRPr="00C81A7F">
        <w:rPr>
          <w:rFonts w:ascii="David" w:hAnsi="David" w:cs="David"/>
          <w:color w:val="auto"/>
          <w:sz w:val="28"/>
          <w:szCs w:val="28"/>
          <w:rtl/>
        </w:rPr>
        <w:t xml:space="preserve">שו"ת נושא מס </w:t>
      </w:r>
      <w:r w:rsidR="00A85EE0" w:rsidRPr="00C81A7F">
        <w:rPr>
          <w:rFonts w:ascii="David" w:hAnsi="David" w:cs="David" w:hint="cs"/>
          <w:color w:val="auto"/>
          <w:sz w:val="28"/>
          <w:szCs w:val="28"/>
          <w:rtl/>
        </w:rPr>
        <w:t>11- תרבות פוליטית דמוקרטית, פלורליזם, סובלנות, הסכמיות.</w:t>
      </w:r>
    </w:p>
    <w:bookmarkEnd w:id="0"/>
    <w:p w:rsidR="00C81A7F" w:rsidRPr="00C81A7F" w:rsidRDefault="005269D8" w:rsidP="00C81A7F">
      <w:pPr>
        <w:pStyle w:val="a7"/>
        <w:numPr>
          <w:ilvl w:val="0"/>
          <w:numId w:val="3"/>
        </w:numPr>
        <w:spacing w:line="240" w:lineRule="auto"/>
        <w:jc w:val="both"/>
        <w:rPr>
          <w:rFonts w:ascii="David" w:hAnsi="David" w:cs="David"/>
          <w:sz w:val="24"/>
          <w:szCs w:val="24"/>
          <w:u w:val="single"/>
        </w:rPr>
      </w:pPr>
      <w:r w:rsidRPr="00C81A7F">
        <w:rPr>
          <w:rFonts w:ascii="David" w:eastAsia="Tahoma" w:hAnsi="David" w:cs="David"/>
          <w:kern w:val="24"/>
          <w:sz w:val="24"/>
          <w:szCs w:val="24"/>
          <w:rtl/>
        </w:rPr>
        <w:t xml:space="preserve">בבריטניה הוקם בית ספר ייחודי, שתכנית הלימודים בו מדגישה את החינוך החברתי יותר מההישגים בלימודים. משרד החינוך הבריטי הוציא צו סגירה לבית הספר, בטענה שתכנית הלימודים בו חורגת מתכנית הלימודים האחידה הנהוגה במדינה. הנהלת בית הספר פנתה לבית המשפט, בבקשה לבטל את הצו. השופט נענה לבקשתה והתיר את המשך פעילותו של בית הספר. </w:t>
      </w:r>
      <w:r w:rsidRPr="00C81A7F">
        <w:rPr>
          <w:rFonts w:ascii="David" w:eastAsia="Tahoma" w:hAnsi="David" w:cs="David"/>
          <w:kern w:val="24"/>
          <w:sz w:val="24"/>
          <w:szCs w:val="24"/>
          <w:rtl/>
        </w:rPr>
        <w:br/>
        <w:t xml:space="preserve">- ציין והצג את </w:t>
      </w:r>
      <w:r w:rsidRPr="00C81A7F">
        <w:rPr>
          <w:rFonts w:ascii="David" w:eastAsia="Tahoma" w:hAnsi="David" w:cs="David"/>
          <w:b/>
          <w:bCs/>
          <w:kern w:val="24"/>
          <w:sz w:val="24"/>
          <w:szCs w:val="24"/>
          <w:rtl/>
        </w:rPr>
        <w:t>העיקרון הדמוקרטי</w:t>
      </w:r>
      <w:r w:rsidRPr="00C81A7F">
        <w:rPr>
          <w:rFonts w:ascii="David" w:eastAsia="Tahoma" w:hAnsi="David" w:cs="David"/>
          <w:kern w:val="24"/>
          <w:sz w:val="24"/>
          <w:szCs w:val="24"/>
          <w:rtl/>
        </w:rPr>
        <w:t xml:space="preserve"> שעליו התבסס השופט בפסיקתו. הסבר כיצד עיקרון זה בא לידי ביטוי בקטע. </w:t>
      </w:r>
    </w:p>
    <w:p w:rsidR="005269D8" w:rsidRPr="00C81A7F" w:rsidRDefault="005269D8" w:rsidP="00C81A7F">
      <w:pPr>
        <w:pStyle w:val="a7"/>
        <w:spacing w:line="240" w:lineRule="auto"/>
        <w:jc w:val="both"/>
        <w:rPr>
          <w:rFonts w:ascii="David" w:hAnsi="David" w:cs="David"/>
          <w:sz w:val="24"/>
          <w:szCs w:val="24"/>
          <w:u w:val="single"/>
          <w:rtl/>
        </w:rPr>
      </w:pPr>
    </w:p>
    <w:p w:rsidR="00C81A7F" w:rsidRPr="00C81A7F" w:rsidRDefault="005269D8" w:rsidP="00C81A7F">
      <w:pPr>
        <w:pStyle w:val="a7"/>
        <w:numPr>
          <w:ilvl w:val="0"/>
          <w:numId w:val="3"/>
        </w:numPr>
        <w:spacing w:line="240" w:lineRule="auto"/>
        <w:jc w:val="both"/>
        <w:rPr>
          <w:rFonts w:ascii="David" w:hAnsi="David" w:cs="David"/>
          <w:sz w:val="24"/>
          <w:szCs w:val="24"/>
        </w:rPr>
      </w:pPr>
      <w:r w:rsidRPr="00C81A7F">
        <w:rPr>
          <w:rFonts w:ascii="David" w:hAnsi="David" w:cs="David"/>
          <w:sz w:val="24"/>
          <w:szCs w:val="24"/>
          <w:rtl/>
        </w:rPr>
        <w:t>משרד החינוך בבריטניה לא אישר את תכנית הלימודים של בית ספר מסוים. בית הספר ביקש ללמד לפי שיטת לימוד חדשה וייחודית שמדגישה יותר את הפעילות החברתית והתרומה לקהילה, ומדגישה פחות את הציונים בכל מקצוע וההצלחה במבחנים.</w:t>
      </w:r>
    </w:p>
    <w:p w:rsidR="00C81A7F" w:rsidRPr="00C81A7F" w:rsidRDefault="00C81A7F" w:rsidP="00C81A7F">
      <w:pPr>
        <w:pStyle w:val="a7"/>
        <w:spacing w:line="240" w:lineRule="auto"/>
        <w:rPr>
          <w:rFonts w:ascii="David" w:hAnsi="David" w:cs="David" w:hint="cs"/>
          <w:sz w:val="24"/>
          <w:szCs w:val="24"/>
          <w:rtl/>
        </w:rPr>
      </w:pPr>
    </w:p>
    <w:p w:rsidR="005269D8" w:rsidRPr="00C81A7F" w:rsidRDefault="005269D8" w:rsidP="00C81A7F">
      <w:pPr>
        <w:pStyle w:val="a7"/>
        <w:spacing w:line="240" w:lineRule="auto"/>
        <w:jc w:val="both"/>
        <w:rPr>
          <w:rFonts w:ascii="David" w:hAnsi="David" w:cs="David"/>
          <w:sz w:val="24"/>
          <w:szCs w:val="24"/>
          <w:rtl/>
        </w:rPr>
      </w:pPr>
      <w:r w:rsidRPr="00C81A7F">
        <w:rPr>
          <w:rFonts w:ascii="David" w:hAnsi="David" w:cs="David"/>
          <w:sz w:val="24"/>
          <w:szCs w:val="24"/>
          <w:rtl/>
        </w:rPr>
        <w:t>-  ציין והצג את </w:t>
      </w:r>
      <w:r w:rsidRPr="00C81A7F">
        <w:rPr>
          <w:rFonts w:ascii="David" w:hAnsi="David" w:cs="David"/>
          <w:b/>
          <w:bCs/>
          <w:sz w:val="24"/>
          <w:szCs w:val="24"/>
          <w:rtl/>
        </w:rPr>
        <w:t>העיקרון הדמוקרטי</w:t>
      </w:r>
      <w:r w:rsidRPr="00C81A7F">
        <w:rPr>
          <w:rFonts w:ascii="David" w:hAnsi="David" w:cs="David"/>
          <w:sz w:val="24"/>
          <w:szCs w:val="24"/>
          <w:rtl/>
        </w:rPr>
        <w:t> שעלול להיפגע עקב גישתו של משרד החינוך. הסבר כיצד עקרון זה בא לידי ביטוי בקטע.</w:t>
      </w:r>
    </w:p>
    <w:p w:rsidR="00C81A7F" w:rsidRPr="00C81A7F"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rtl/>
        </w:rPr>
        <w:t>קבוצות של בני נוער מתנועות נוער המייצגות השקפות שונות המעוניינות לקדם מטרות חברתיות, תרבותיות ודתיות ייחודיות משלהן, לא מצאו מקום מתאים לפעילויות בשעות הפנאי במהלך השבוע ובסופו. לכן פנו בני הנוער לעירייה וביקשו ממנה סיוע בהקצאת מגרש מתאים לפעילותם בעיר. בעזרת תקציב מהעירייה ותרומות שגייסו ממקורות נוספים העירייה הקימה למענם מתחם, במגרש שהיה מיועד לשימוש ציבורי.</w:t>
      </w:r>
      <w:r w:rsidR="00C81A7F" w:rsidRPr="00C81A7F">
        <w:rPr>
          <w:rFonts w:ascii="David" w:hAnsi="David" w:cs="David" w:hint="cs"/>
          <w:rtl/>
        </w:rPr>
        <w:t xml:space="preserve"> </w:t>
      </w:r>
    </w:p>
    <w:p w:rsidR="00C81A7F" w:rsidRDefault="005269D8" w:rsidP="00C81A7F">
      <w:pPr>
        <w:pStyle w:val="NormalWeb"/>
        <w:shd w:val="clear" w:color="auto" w:fill="FFFFFF"/>
        <w:bidi/>
        <w:ind w:left="720"/>
        <w:jc w:val="both"/>
        <w:rPr>
          <w:rFonts w:ascii="David" w:hAnsi="David" w:cs="David"/>
          <w:rtl/>
        </w:rPr>
      </w:pPr>
      <w:r w:rsidRPr="00C81A7F">
        <w:rPr>
          <w:rFonts w:ascii="David" w:hAnsi="David" w:cs="David"/>
          <w:rtl/>
        </w:rPr>
        <w:t>דיירים המתגוררים בסמוך עתרו לבית המשפט בדרישה לסגור את המתחם. לטענתם, כשרכשו את דירותיהם הם פנו לעירייה לבדיקת התכנון העתידי של האזור, ולא נמסר להם שיש כוונה להקים מתחם כזה בשכונתם. לדבריהם אילו ידעו לא היו רוכשים את הדירות, מכיוון שהפעילות במקום גורמת רעש חזק, ובעקבות זאת נפגע הערך של דירותיהם. בית המשפט דחה את העתירה.</w:t>
      </w:r>
      <w:r w:rsidR="00C81A7F" w:rsidRPr="00C81A7F">
        <w:rPr>
          <w:rFonts w:ascii="David" w:hAnsi="David" w:cs="David"/>
          <w:b/>
          <w:bCs/>
          <w:shd w:val="clear" w:color="auto" w:fill="00FFFF"/>
          <w:rtl/>
        </w:rPr>
        <w:t xml:space="preserve"> </w:t>
      </w:r>
      <w:r w:rsidR="00C81A7F" w:rsidRPr="00C81A7F">
        <w:rPr>
          <w:rFonts w:ascii="David" w:hAnsi="David" w:cs="David"/>
          <w:b/>
          <w:bCs/>
          <w:shd w:val="clear" w:color="auto" w:fill="00FFFF"/>
          <w:rtl/>
        </w:rPr>
        <w:t>(שאלה 1, בגרות קיץ תשע"ד)</w:t>
      </w:r>
    </w:p>
    <w:p w:rsidR="00C81A7F" w:rsidRDefault="005269D8" w:rsidP="00C81A7F">
      <w:pPr>
        <w:pStyle w:val="NormalWeb"/>
        <w:shd w:val="clear" w:color="auto" w:fill="FFFFFF"/>
        <w:bidi/>
        <w:ind w:left="720"/>
        <w:jc w:val="both"/>
        <w:rPr>
          <w:rFonts w:ascii="David" w:hAnsi="David" w:cs="David"/>
          <w:rtl/>
        </w:rPr>
      </w:pPr>
      <w:r w:rsidRPr="00C81A7F">
        <w:rPr>
          <w:rFonts w:ascii="David" w:hAnsi="David" w:cs="David"/>
          <w:rtl/>
        </w:rPr>
        <w:t>(א)  ציין והצג את </w:t>
      </w:r>
      <w:r w:rsidRPr="00C81A7F">
        <w:rPr>
          <w:rFonts w:ascii="David" w:hAnsi="David" w:cs="David"/>
          <w:b/>
          <w:bCs/>
          <w:rtl/>
        </w:rPr>
        <w:t>העיקרון הדמוקרטי</w:t>
      </w:r>
      <w:r w:rsidRPr="00C81A7F">
        <w:rPr>
          <w:rFonts w:ascii="David" w:hAnsi="David" w:cs="David"/>
          <w:rtl/>
        </w:rPr>
        <w:t> שהתממש בהקמת המתחם.</w:t>
      </w:r>
      <w:r w:rsidRPr="00C81A7F">
        <w:rPr>
          <w:rFonts w:ascii="David" w:hAnsi="David" w:cs="David" w:hint="cs"/>
          <w:rtl/>
        </w:rPr>
        <w:t xml:space="preserve"> </w:t>
      </w:r>
      <w:r w:rsidRPr="00C81A7F">
        <w:rPr>
          <w:rFonts w:ascii="David" w:hAnsi="David" w:cs="David"/>
          <w:rtl/>
        </w:rPr>
        <w:t>הסבר כיצד עקרון זה בא לידי ביטוי בקטע.</w:t>
      </w:r>
    </w:p>
    <w:p w:rsidR="00C81A7F" w:rsidRPr="00C81A7F" w:rsidRDefault="005269D8" w:rsidP="00C81A7F">
      <w:pPr>
        <w:pStyle w:val="NormalWeb"/>
        <w:shd w:val="clear" w:color="auto" w:fill="FFFFFF"/>
        <w:bidi/>
        <w:ind w:left="720"/>
        <w:jc w:val="both"/>
        <w:rPr>
          <w:rFonts w:ascii="David" w:hAnsi="David" w:cs="David"/>
          <w:rtl/>
        </w:rPr>
      </w:pPr>
      <w:r w:rsidRPr="00C81A7F">
        <w:rPr>
          <w:rFonts w:ascii="David" w:hAnsi="David" w:cs="David"/>
          <w:rtl/>
        </w:rPr>
        <w:t>(ב)  ציין והצג את </w:t>
      </w:r>
      <w:r w:rsidRPr="00C81A7F">
        <w:rPr>
          <w:rFonts w:ascii="David" w:hAnsi="David" w:cs="David"/>
          <w:b/>
          <w:bCs/>
          <w:rtl/>
        </w:rPr>
        <w:t>הזכות</w:t>
      </w:r>
      <w:r w:rsidRPr="00C81A7F">
        <w:rPr>
          <w:rFonts w:ascii="David" w:hAnsi="David" w:cs="David"/>
          <w:rtl/>
        </w:rPr>
        <w:t> של הדיירים שנפגעה, לטענתם.</w:t>
      </w:r>
      <w:r w:rsidRPr="00C81A7F">
        <w:rPr>
          <w:rFonts w:ascii="David" w:hAnsi="David" w:cs="David" w:hint="cs"/>
          <w:rtl/>
        </w:rPr>
        <w:t xml:space="preserve"> </w:t>
      </w:r>
      <w:r w:rsidRPr="00C81A7F">
        <w:rPr>
          <w:rFonts w:ascii="David" w:hAnsi="David" w:cs="David"/>
          <w:rtl/>
        </w:rPr>
        <w:t>הסבר כיצד זכות זו באה לידי ביטוי בקטע.</w:t>
      </w:r>
    </w:p>
    <w:p w:rsidR="00C81A7F"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rtl/>
        </w:rPr>
        <w:t>הצג </w:t>
      </w:r>
      <w:r w:rsidRPr="00C81A7F">
        <w:rPr>
          <w:rFonts w:ascii="David" w:hAnsi="David" w:cs="David"/>
          <w:u w:val="single"/>
          <w:rtl/>
        </w:rPr>
        <w:t>שני</w:t>
      </w:r>
      <w:r w:rsidRPr="00C81A7F">
        <w:rPr>
          <w:rFonts w:ascii="David" w:hAnsi="David" w:cs="David"/>
          <w:rtl/>
        </w:rPr>
        <w:t> מרכיבים בדמוקרטיה שבאים לידי ביטוי כאשר הפלורליזם מתממש.</w:t>
      </w:r>
    </w:p>
    <w:p w:rsidR="00C81A7F" w:rsidRPr="00C81A7F" w:rsidRDefault="00C81A7F" w:rsidP="00C81A7F">
      <w:pPr>
        <w:pStyle w:val="NormalWeb"/>
        <w:shd w:val="clear" w:color="auto" w:fill="FFFFFF"/>
        <w:bidi/>
        <w:ind w:left="720"/>
        <w:jc w:val="both"/>
        <w:rPr>
          <w:rFonts w:ascii="David" w:hAnsi="David" w:cs="David"/>
        </w:rPr>
      </w:pPr>
    </w:p>
    <w:p w:rsidR="00C81A7F"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rtl/>
        </w:rPr>
        <w:t>מדינת ישראל לא מכירה בגיור רפורמי או קונסרבטיבי שנעשה בישראל. מי שעבר גיור כזה לא נחשב כיהודי. זאת משום שהרוב המכריע של היהודים הדתיים בישראל משתייך לזרם האורתודוקסי, והם לא מקבלים את הזרם הרפורמי או הקונסרבטיבי.</w:t>
      </w:r>
      <w:r w:rsidR="00C81A7F" w:rsidRPr="00C81A7F">
        <w:rPr>
          <w:rFonts w:ascii="David" w:hAnsi="David" w:cs="David" w:hint="cs"/>
          <w:rtl/>
        </w:rPr>
        <w:t xml:space="preserve"> </w:t>
      </w:r>
      <w:r w:rsidRPr="00C81A7F">
        <w:rPr>
          <w:rFonts w:ascii="David" w:hAnsi="David" w:cs="David"/>
          <w:rtl/>
        </w:rPr>
        <w:t>בערך 66% מהיהודים בארה"ב הם רפורמים או קונסרבטיבים, והם מתלוננים רבות בפני הפוליטיקאים הישראלים על כך, בהתחשב בכך שאותם פוליטיקאים מגיעים לקהילות היהודיות בארה"ב כדי לבקש תרומות.</w:t>
      </w:r>
      <w:r w:rsidR="00C81A7F">
        <w:rPr>
          <w:rFonts w:ascii="David" w:hAnsi="David" w:cs="David" w:hint="cs"/>
          <w:rtl/>
        </w:rPr>
        <w:t xml:space="preserve">   - </w:t>
      </w:r>
      <w:r w:rsidRPr="00C81A7F">
        <w:rPr>
          <w:rFonts w:ascii="David" w:hAnsi="David" w:cs="David"/>
          <w:rtl/>
        </w:rPr>
        <w:t xml:space="preserve"> ציין והצג את </w:t>
      </w:r>
      <w:r w:rsidRPr="00C81A7F">
        <w:rPr>
          <w:rFonts w:ascii="David" w:hAnsi="David" w:cs="David"/>
          <w:b/>
          <w:bCs/>
          <w:rtl/>
        </w:rPr>
        <w:t>העיקרון הדמוקרטי</w:t>
      </w:r>
      <w:r w:rsidRPr="00C81A7F">
        <w:rPr>
          <w:rFonts w:ascii="David" w:hAnsi="David" w:cs="David"/>
          <w:rtl/>
        </w:rPr>
        <w:t> שנפגע בעקבות המדיניות הישראלית בנושא הגיור.</w:t>
      </w:r>
      <w:r w:rsidRPr="00C81A7F">
        <w:rPr>
          <w:rFonts w:ascii="David" w:hAnsi="David" w:cs="David" w:hint="cs"/>
          <w:rtl/>
        </w:rPr>
        <w:t xml:space="preserve"> </w:t>
      </w:r>
      <w:r w:rsidRPr="00C81A7F">
        <w:rPr>
          <w:rFonts w:ascii="David" w:hAnsi="David" w:cs="David"/>
          <w:rtl/>
        </w:rPr>
        <w:t>הסבר כיצד עקרון זה בא לידי ביטוי בקטע.</w:t>
      </w:r>
    </w:p>
    <w:p w:rsidR="00C81A7F" w:rsidRPr="00C81A7F" w:rsidRDefault="00C81A7F" w:rsidP="00C81A7F">
      <w:pPr>
        <w:pStyle w:val="NormalWeb"/>
        <w:shd w:val="clear" w:color="auto" w:fill="FFFFFF"/>
        <w:bidi/>
        <w:jc w:val="both"/>
        <w:rPr>
          <w:rFonts w:ascii="David" w:hAnsi="David" w:cs="David"/>
          <w:rtl/>
        </w:rPr>
      </w:pPr>
    </w:p>
    <w:p w:rsidR="005269D8"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rtl/>
        </w:rPr>
        <w:t>הצג </w:t>
      </w:r>
      <w:r w:rsidRPr="00C81A7F">
        <w:rPr>
          <w:rFonts w:ascii="David" w:hAnsi="David" w:cs="David"/>
          <w:u w:val="single"/>
          <w:rtl/>
        </w:rPr>
        <w:t>שתי</w:t>
      </w:r>
      <w:r w:rsidRPr="00C81A7F">
        <w:rPr>
          <w:rFonts w:ascii="David" w:hAnsi="David" w:cs="David"/>
          <w:rtl/>
        </w:rPr>
        <w:t xml:space="preserve"> סיבות לחשיבות של </w:t>
      </w:r>
      <w:r w:rsidRPr="00C81A7F">
        <w:rPr>
          <w:rFonts w:ascii="David" w:hAnsi="David" w:cs="David"/>
          <w:b/>
          <w:bCs/>
          <w:rtl/>
        </w:rPr>
        <w:t>עקרון הסובלנות.</w:t>
      </w:r>
    </w:p>
    <w:p w:rsidR="00C81A7F" w:rsidRPr="00C81A7F" w:rsidRDefault="00C81A7F" w:rsidP="00C81A7F">
      <w:pPr>
        <w:pStyle w:val="NormalWeb"/>
        <w:shd w:val="clear" w:color="auto" w:fill="FFFFFF"/>
        <w:bidi/>
        <w:ind w:left="720"/>
        <w:jc w:val="both"/>
        <w:rPr>
          <w:rFonts w:ascii="David" w:hAnsi="David" w:cs="David"/>
        </w:rPr>
      </w:pPr>
    </w:p>
    <w:p w:rsidR="005269D8"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rtl/>
        </w:rPr>
        <w:t>המפלגות החרדיות הגיבו בזעם על החלטת בג"צ שלא ניתן להאריך את תוקפו של "חוק טל" (חוק שעוסק בגיוס חרדים לצה"ל), לאחר שבג"צ קבע שהחוק לא חוקתי ופוגע פגיעה בלתי מידתית בעיקרון השוויון.</w:t>
      </w:r>
    </w:p>
    <w:p w:rsidR="00C81A7F" w:rsidRPr="00C81A7F" w:rsidRDefault="00C81A7F" w:rsidP="00C81A7F">
      <w:pPr>
        <w:pStyle w:val="NormalWeb"/>
        <w:shd w:val="clear" w:color="auto" w:fill="FFFFFF"/>
        <w:bidi/>
        <w:jc w:val="both"/>
        <w:rPr>
          <w:rFonts w:ascii="David" w:hAnsi="David" w:cs="David"/>
          <w:rtl/>
        </w:rPr>
      </w:pPr>
    </w:p>
    <w:p w:rsidR="005269D8" w:rsidRPr="00C81A7F" w:rsidRDefault="005269D8" w:rsidP="00C81A7F">
      <w:pPr>
        <w:pStyle w:val="NormalWeb"/>
        <w:numPr>
          <w:ilvl w:val="0"/>
          <w:numId w:val="3"/>
        </w:numPr>
        <w:shd w:val="clear" w:color="auto" w:fill="FFFFFF"/>
        <w:bidi/>
        <w:jc w:val="both"/>
        <w:rPr>
          <w:rFonts w:ascii="David" w:hAnsi="David" w:cs="David"/>
          <w:rtl/>
        </w:rPr>
      </w:pPr>
      <w:r w:rsidRPr="00C81A7F">
        <w:rPr>
          <w:rFonts w:ascii="David" w:hAnsi="David" w:cs="David"/>
          <w:rtl/>
        </w:rPr>
        <w:lastRenderedPageBreak/>
        <w:t>חבר כנסת מאחת המפלגות החרדיות תקף את בג"צ: "מה זה לא חוקתי? אין חוקה במדינת ישראל, וזאת פיקציה לדבר על חוקתי או לא חוקתי. אני כופר בעיקר הזכות של בג"צ לקבוע מה חוקתי ומה לא חוקתי. הם אנשים שלא נבחרו על ידי הציבור, אלא במינויים פוליטיים של ועדה. יש רק פרלמנט אחד שנבחר על ידי הציבור, והוא יכול לקבוע מה חוקי ומה לא חוקי."</w:t>
      </w:r>
    </w:p>
    <w:p w:rsidR="005269D8" w:rsidRPr="00C81A7F" w:rsidRDefault="005269D8" w:rsidP="00C81A7F">
      <w:pPr>
        <w:pStyle w:val="NormalWeb"/>
        <w:numPr>
          <w:ilvl w:val="0"/>
          <w:numId w:val="4"/>
        </w:numPr>
        <w:shd w:val="clear" w:color="auto" w:fill="FFFFFF"/>
        <w:bidi/>
        <w:jc w:val="both"/>
        <w:rPr>
          <w:rFonts w:ascii="David" w:hAnsi="David" w:cs="David"/>
          <w:rtl/>
        </w:rPr>
      </w:pPr>
      <w:r w:rsidRPr="00C81A7F">
        <w:rPr>
          <w:rFonts w:ascii="David" w:hAnsi="David" w:cs="David"/>
          <w:rtl/>
        </w:rPr>
        <w:t>  ציין והצג את </w:t>
      </w:r>
      <w:r w:rsidRPr="00C81A7F">
        <w:rPr>
          <w:rFonts w:ascii="David" w:hAnsi="David" w:cs="David"/>
          <w:b/>
          <w:bCs/>
          <w:rtl/>
        </w:rPr>
        <w:t>העיקרון הדמוקרטי</w:t>
      </w:r>
      <w:r w:rsidRPr="00C81A7F">
        <w:rPr>
          <w:rFonts w:ascii="David" w:hAnsi="David" w:cs="David"/>
          <w:rtl/>
        </w:rPr>
        <w:t> שנפגע עקב דברי חבר הכנסת.</w:t>
      </w:r>
      <w:r w:rsidRPr="00C81A7F">
        <w:rPr>
          <w:rFonts w:ascii="David" w:hAnsi="David" w:cs="David" w:hint="cs"/>
          <w:rtl/>
        </w:rPr>
        <w:t xml:space="preserve"> </w:t>
      </w:r>
      <w:r w:rsidRPr="00C81A7F">
        <w:rPr>
          <w:rFonts w:ascii="David" w:hAnsi="David" w:cs="David"/>
          <w:rtl/>
        </w:rPr>
        <w:t>הסבר כיצד עקרון זה בא לידי ביטוי בקטע.</w:t>
      </w:r>
    </w:p>
    <w:p w:rsidR="00C81A7F" w:rsidRDefault="005269D8" w:rsidP="00C81A7F">
      <w:pPr>
        <w:pStyle w:val="NormalWeb"/>
        <w:numPr>
          <w:ilvl w:val="0"/>
          <w:numId w:val="3"/>
        </w:numPr>
        <w:shd w:val="clear" w:color="auto" w:fill="FFFFFF"/>
        <w:bidi/>
        <w:jc w:val="both"/>
        <w:rPr>
          <w:rFonts w:ascii="David" w:hAnsi="David" w:cs="David"/>
        </w:rPr>
      </w:pPr>
      <w:r w:rsidRPr="00C81A7F">
        <w:rPr>
          <w:rFonts w:ascii="David" w:hAnsi="David" w:cs="David"/>
          <w:b/>
          <w:bCs/>
          <w:rtl/>
        </w:rPr>
        <w:t>   </w:t>
      </w:r>
      <w:r w:rsidRPr="00C81A7F">
        <w:rPr>
          <w:rFonts w:ascii="David" w:hAnsi="David" w:cs="David"/>
          <w:rtl/>
        </w:rPr>
        <w:t>הצג</w:t>
      </w:r>
      <w:r w:rsidRPr="00C81A7F">
        <w:rPr>
          <w:rFonts w:ascii="David" w:hAnsi="David" w:cs="David"/>
        </w:rPr>
        <w:t> </w:t>
      </w:r>
      <w:r w:rsidRPr="00C81A7F">
        <w:rPr>
          <w:rFonts w:ascii="David" w:hAnsi="David" w:cs="David"/>
          <w:rtl/>
        </w:rPr>
        <w:t>את</w:t>
      </w:r>
      <w:r w:rsidRPr="00C81A7F">
        <w:rPr>
          <w:rFonts w:ascii="David" w:hAnsi="David" w:cs="David"/>
        </w:rPr>
        <w:t> </w:t>
      </w:r>
      <w:r w:rsidRPr="00C81A7F">
        <w:rPr>
          <w:rFonts w:ascii="David" w:hAnsi="David" w:cs="David"/>
          <w:rtl/>
        </w:rPr>
        <w:t>המושג</w:t>
      </w:r>
      <w:r w:rsidRPr="00C81A7F">
        <w:rPr>
          <w:rFonts w:ascii="David" w:hAnsi="David" w:cs="David"/>
        </w:rPr>
        <w:t> </w:t>
      </w:r>
      <w:r w:rsidRPr="00C81A7F">
        <w:rPr>
          <w:rFonts w:ascii="David" w:hAnsi="David" w:cs="David"/>
          <w:b/>
          <w:bCs/>
          <w:rtl/>
        </w:rPr>
        <w:t>ממשלת</w:t>
      </w:r>
      <w:r w:rsidRPr="00C81A7F">
        <w:rPr>
          <w:rFonts w:ascii="David" w:hAnsi="David" w:cs="David"/>
          <w:b/>
          <w:bCs/>
        </w:rPr>
        <w:t> </w:t>
      </w:r>
      <w:r w:rsidRPr="00C81A7F">
        <w:rPr>
          <w:rFonts w:ascii="David" w:hAnsi="David" w:cs="David"/>
          <w:b/>
          <w:bCs/>
          <w:rtl/>
        </w:rPr>
        <w:t>אחדות</w:t>
      </w:r>
      <w:r w:rsidRPr="00C81A7F">
        <w:rPr>
          <w:rFonts w:ascii="David" w:hAnsi="David" w:cs="David"/>
          <w:b/>
          <w:bCs/>
        </w:rPr>
        <w:t> </w:t>
      </w:r>
      <w:proofErr w:type="spellStart"/>
      <w:r w:rsidRPr="00C81A7F">
        <w:rPr>
          <w:rFonts w:ascii="David" w:hAnsi="David" w:cs="David"/>
          <w:b/>
          <w:bCs/>
          <w:rtl/>
        </w:rPr>
        <w:t>לאומית</w:t>
      </w:r>
      <w:r w:rsidRPr="00C81A7F">
        <w:rPr>
          <w:rFonts w:ascii="David" w:hAnsi="David" w:cs="David"/>
          <w:rtl/>
        </w:rPr>
        <w:t>.הסבר</w:t>
      </w:r>
      <w:proofErr w:type="spellEnd"/>
      <w:r w:rsidRPr="00C81A7F">
        <w:rPr>
          <w:rFonts w:ascii="David" w:hAnsi="David" w:cs="David"/>
        </w:rPr>
        <w:t> </w:t>
      </w:r>
      <w:r w:rsidRPr="00C81A7F">
        <w:rPr>
          <w:rFonts w:ascii="David" w:hAnsi="David" w:cs="David"/>
          <w:rtl/>
        </w:rPr>
        <w:t>כיצד</w:t>
      </w:r>
      <w:r w:rsidRPr="00C81A7F">
        <w:rPr>
          <w:rFonts w:ascii="David" w:hAnsi="David" w:cs="David"/>
        </w:rPr>
        <w:t> </w:t>
      </w:r>
      <w:r w:rsidRPr="00C81A7F">
        <w:rPr>
          <w:rFonts w:ascii="David" w:hAnsi="David" w:cs="David"/>
          <w:rtl/>
        </w:rPr>
        <w:t>עקרון</w:t>
      </w:r>
      <w:r w:rsidRPr="00C81A7F">
        <w:rPr>
          <w:rFonts w:ascii="David" w:hAnsi="David" w:cs="David"/>
        </w:rPr>
        <w:t> </w:t>
      </w:r>
      <w:r w:rsidRPr="00C81A7F">
        <w:rPr>
          <w:rFonts w:ascii="David" w:hAnsi="David" w:cs="David"/>
          <w:rtl/>
        </w:rPr>
        <w:t>ה</w:t>
      </w:r>
      <w:r w:rsidRPr="00C81A7F">
        <w:rPr>
          <w:rFonts w:ascii="David" w:hAnsi="David" w:cs="David"/>
          <w:b/>
          <w:bCs/>
          <w:rtl/>
        </w:rPr>
        <w:t>הסכמיות</w:t>
      </w:r>
      <w:r w:rsidRPr="00C81A7F">
        <w:rPr>
          <w:rFonts w:ascii="David" w:hAnsi="David" w:cs="David"/>
          <w:b/>
          <w:bCs/>
        </w:rPr>
        <w:t> </w:t>
      </w:r>
      <w:r w:rsidRPr="00C81A7F">
        <w:rPr>
          <w:rFonts w:ascii="David" w:hAnsi="David" w:cs="David"/>
          <w:rtl/>
        </w:rPr>
        <w:t>מתממש</w:t>
      </w:r>
      <w:r w:rsidRPr="00C81A7F">
        <w:rPr>
          <w:rFonts w:ascii="David" w:hAnsi="David" w:cs="David"/>
        </w:rPr>
        <w:t> </w:t>
      </w:r>
      <w:r w:rsidRPr="00C81A7F">
        <w:rPr>
          <w:rFonts w:ascii="David" w:hAnsi="David" w:cs="David"/>
          <w:rtl/>
        </w:rPr>
        <w:t>בממשלת</w:t>
      </w:r>
      <w:r w:rsidRPr="00C81A7F">
        <w:rPr>
          <w:rFonts w:ascii="David" w:hAnsi="David" w:cs="David"/>
        </w:rPr>
        <w:t> </w:t>
      </w:r>
      <w:r w:rsidRPr="00C81A7F">
        <w:rPr>
          <w:rFonts w:ascii="David" w:hAnsi="David" w:cs="David"/>
          <w:rtl/>
        </w:rPr>
        <w:t>אחדות</w:t>
      </w:r>
      <w:r w:rsidRPr="00C81A7F">
        <w:rPr>
          <w:rFonts w:ascii="David" w:hAnsi="David" w:cs="David"/>
        </w:rPr>
        <w:t> </w:t>
      </w:r>
      <w:r w:rsidRPr="00C81A7F">
        <w:rPr>
          <w:rFonts w:ascii="David" w:hAnsi="David" w:cs="David"/>
          <w:rtl/>
        </w:rPr>
        <w:t>לאומית.</w:t>
      </w:r>
      <w:r w:rsidR="00C81A7F" w:rsidRPr="00C81A7F">
        <w:rPr>
          <w:rFonts w:ascii="David" w:hAnsi="David" w:cs="David"/>
          <w:b/>
          <w:bCs/>
          <w:shd w:val="clear" w:color="auto" w:fill="00FFFF"/>
          <w:rtl/>
        </w:rPr>
        <w:t xml:space="preserve"> </w:t>
      </w:r>
      <w:r w:rsidR="00C81A7F" w:rsidRPr="00C81A7F">
        <w:rPr>
          <w:rFonts w:ascii="David" w:hAnsi="David" w:cs="David"/>
          <w:b/>
          <w:bCs/>
          <w:shd w:val="clear" w:color="auto" w:fill="00FFFF"/>
          <w:rtl/>
        </w:rPr>
        <w:t>(שאלה 10, בגרות קיץ תשע"ח)</w:t>
      </w:r>
    </w:p>
    <w:p w:rsidR="001B391D" w:rsidRPr="00C81A7F" w:rsidRDefault="005269D8" w:rsidP="00C81A7F">
      <w:pPr>
        <w:pStyle w:val="NormalWeb"/>
        <w:numPr>
          <w:ilvl w:val="0"/>
          <w:numId w:val="3"/>
        </w:numPr>
        <w:shd w:val="clear" w:color="auto" w:fill="FFFFFF"/>
        <w:bidi/>
        <w:jc w:val="both"/>
        <w:rPr>
          <w:rFonts w:ascii="David" w:hAnsi="David" w:cs="David"/>
          <w:rtl/>
        </w:rPr>
      </w:pPr>
      <w:r w:rsidRPr="00C81A7F">
        <w:rPr>
          <w:rFonts w:ascii="David" w:hAnsi="David" w:cs="David"/>
          <w:rtl/>
        </w:rPr>
        <w:t>  הסבר מהי תרבות פוליטית דמוקרטית</w:t>
      </w:r>
      <w:r w:rsidR="001B391D" w:rsidRPr="00C81A7F">
        <w:rPr>
          <w:rFonts w:ascii="David" w:hAnsi="David" w:cs="David"/>
          <w:rtl/>
        </w:rPr>
        <w:tab/>
      </w:r>
    </w:p>
    <w:p w:rsidR="001B391D" w:rsidRPr="00C81A7F" w:rsidRDefault="001B391D" w:rsidP="00C81A7F">
      <w:pPr>
        <w:pStyle w:val="NormalWeb"/>
        <w:shd w:val="clear" w:color="auto" w:fill="FFFFFF"/>
        <w:tabs>
          <w:tab w:val="center" w:pos="4153"/>
        </w:tabs>
        <w:bidi/>
        <w:jc w:val="both"/>
        <w:rPr>
          <w:rFonts w:ascii="David" w:hAnsi="David" w:cs="David"/>
          <w:u w:val="single"/>
          <w:rtl/>
        </w:rPr>
      </w:pPr>
      <w:r w:rsidRPr="00C81A7F">
        <w:rPr>
          <w:rFonts w:ascii="David" w:hAnsi="David" w:cs="David" w:hint="cs"/>
          <w:u w:val="single"/>
          <w:rtl/>
        </w:rPr>
        <w:t>תרגול נוסף:</w:t>
      </w:r>
      <w:r w:rsidRPr="00C81A7F">
        <w:rPr>
          <w:rFonts w:ascii="David" w:hAnsi="David" w:cs="David" w:hint="cs"/>
          <w:u w:val="single"/>
        </w:rPr>
        <w:t xml:space="preserve"> </w:t>
      </w:r>
    </w:p>
    <w:p w:rsidR="00C81A7F" w:rsidRDefault="001B391D" w:rsidP="00C81A7F">
      <w:pPr>
        <w:pStyle w:val="a7"/>
        <w:numPr>
          <w:ilvl w:val="0"/>
          <w:numId w:val="3"/>
        </w:numPr>
        <w:spacing w:line="240" w:lineRule="auto"/>
        <w:jc w:val="both"/>
        <w:rPr>
          <w:rFonts w:ascii="David" w:hAnsi="David" w:cs="David"/>
          <w:sz w:val="24"/>
          <w:szCs w:val="24"/>
        </w:rPr>
      </w:pPr>
      <w:r w:rsidRPr="00C81A7F">
        <w:rPr>
          <w:rFonts w:ascii="David" w:hAnsi="David" w:cs="David" w:hint="cs"/>
          <w:sz w:val="24"/>
          <w:szCs w:val="24"/>
          <w:rtl/>
        </w:rPr>
        <w:t>בישראל ועלים כמה וכמה ארגוני עובדים שמטרתם לדאוג לזכויות העובדים. אחד המהלים בארגון העובדים הגדול בישראל אמר בראיון לעיתון שבגלל מספרם הגדול של הארגונים, הם אינם פועלים ביעילות. לכן הוא מציע לכל הארגונים להתאחד.</w:t>
      </w:r>
      <w:r w:rsidR="00C81A7F">
        <w:rPr>
          <w:rFonts w:ascii="David" w:hAnsi="David" w:cs="David" w:hint="cs"/>
          <w:sz w:val="24"/>
          <w:szCs w:val="24"/>
          <w:rtl/>
        </w:rPr>
        <w:t xml:space="preserve"> </w:t>
      </w:r>
      <w:r w:rsidRPr="00C81A7F">
        <w:rPr>
          <w:rFonts w:ascii="David" w:hAnsi="David" w:cs="David" w:hint="cs"/>
          <w:sz w:val="24"/>
          <w:szCs w:val="24"/>
          <w:rtl/>
        </w:rPr>
        <w:t>בתגובה לדברים אילו אמר היו"ר של אחד הארגונים הקטנים, כי ארגונו מנגד לאיחוד כזה. לדבריו "כל אחד מהארגונים פועל למען האינטרסים הייחודיים של העובדים החברים בו, ואם יתאחדו ארגונים אלו לארגון אחד, הם לא יוכלו לפעול להשגת האינטרסים שלהם".</w:t>
      </w:r>
    </w:p>
    <w:p w:rsidR="001B391D" w:rsidRPr="00C81A7F" w:rsidRDefault="001B391D" w:rsidP="00C81A7F">
      <w:pPr>
        <w:pStyle w:val="a7"/>
        <w:spacing w:line="240" w:lineRule="auto"/>
        <w:jc w:val="both"/>
        <w:rPr>
          <w:rFonts w:ascii="David" w:hAnsi="David" w:cs="David"/>
          <w:sz w:val="24"/>
          <w:szCs w:val="24"/>
          <w:rtl/>
        </w:rPr>
      </w:pPr>
      <w:r w:rsidRPr="00C81A7F">
        <w:rPr>
          <w:rFonts w:ascii="David" w:hAnsi="David" w:cs="David" w:hint="cs"/>
          <w:sz w:val="24"/>
          <w:szCs w:val="24"/>
          <w:rtl/>
        </w:rPr>
        <w:t xml:space="preserve">ציין והצג את </w:t>
      </w:r>
      <w:r w:rsidRPr="00C81A7F">
        <w:rPr>
          <w:rFonts w:ascii="David" w:hAnsi="David" w:cs="David" w:hint="cs"/>
          <w:b/>
          <w:bCs/>
          <w:sz w:val="24"/>
          <w:szCs w:val="24"/>
          <w:rtl/>
        </w:rPr>
        <w:t>העיקרון הדמוקרטי</w:t>
      </w:r>
      <w:r w:rsidRPr="00C81A7F">
        <w:rPr>
          <w:rFonts w:ascii="David" w:hAnsi="David" w:cs="David" w:hint="cs"/>
          <w:sz w:val="24"/>
          <w:szCs w:val="24"/>
          <w:rtl/>
        </w:rPr>
        <w:t xml:space="preserve"> שבא לידי ביטוי בעמדת הארגון הקטן. הסבר כיצד עיקרו זה בא לידי ביטוי בקטע.</w:t>
      </w:r>
    </w:p>
    <w:p w:rsidR="001B391D" w:rsidRPr="00C81A7F" w:rsidRDefault="001B391D" w:rsidP="00C81A7F">
      <w:pPr>
        <w:pStyle w:val="NormalWeb"/>
        <w:shd w:val="clear" w:color="auto" w:fill="FFFFFF"/>
        <w:tabs>
          <w:tab w:val="center" w:pos="4153"/>
        </w:tabs>
        <w:bidi/>
        <w:jc w:val="both"/>
        <w:rPr>
          <w:rFonts w:ascii="David" w:hAnsi="David" w:cs="David"/>
          <w:rtl/>
        </w:rPr>
      </w:pPr>
    </w:p>
    <w:p w:rsidR="0093203A" w:rsidRPr="00C81A7F" w:rsidRDefault="0093203A" w:rsidP="00C81A7F">
      <w:pPr>
        <w:pStyle w:val="NormalWeb"/>
        <w:shd w:val="clear" w:color="auto" w:fill="FFFFFF"/>
        <w:bidi/>
        <w:jc w:val="both"/>
        <w:rPr>
          <w:rFonts w:ascii="David" w:hAnsi="David" w:cs="David"/>
        </w:rPr>
      </w:pPr>
    </w:p>
    <w:sectPr w:rsidR="0093203A" w:rsidRPr="00C81A7F" w:rsidSect="00C81A7F">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E9" w:rsidRDefault="00950AE9" w:rsidP="005844A9">
      <w:pPr>
        <w:spacing w:after="0" w:line="240" w:lineRule="auto"/>
      </w:pPr>
      <w:r>
        <w:separator/>
      </w:r>
    </w:p>
  </w:endnote>
  <w:endnote w:type="continuationSeparator" w:id="0">
    <w:p w:rsidR="00950AE9" w:rsidRDefault="00950AE9"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E9" w:rsidRDefault="00950AE9" w:rsidP="005844A9">
      <w:pPr>
        <w:spacing w:after="0" w:line="240" w:lineRule="auto"/>
      </w:pPr>
      <w:r>
        <w:separator/>
      </w:r>
    </w:p>
  </w:footnote>
  <w:footnote w:type="continuationSeparator" w:id="0">
    <w:p w:rsidR="00950AE9" w:rsidRDefault="00950AE9"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CA0"/>
    <w:multiLevelType w:val="hybridMultilevel"/>
    <w:tmpl w:val="C17EB000"/>
    <w:lvl w:ilvl="0" w:tplc="1D98C4EA">
      <w:start w:val="1"/>
      <w:numFmt w:val="decimal"/>
      <w:lvlText w:val="%1."/>
      <w:lvlJc w:val="left"/>
      <w:pPr>
        <w:ind w:left="720" w:hanging="360"/>
      </w:pPr>
      <w:rPr>
        <w:rFonts w:eastAsia="Tahoma"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10725"/>
    <w:multiLevelType w:val="hybridMultilevel"/>
    <w:tmpl w:val="8640B86A"/>
    <w:lvl w:ilvl="0" w:tplc="AD18DC6A">
      <w:start w:val="7"/>
      <w:numFmt w:val="bullet"/>
      <w:lvlText w:val="-"/>
      <w:lvlJc w:val="left"/>
      <w:pPr>
        <w:ind w:left="720" w:hanging="360"/>
      </w:pPr>
      <w:rPr>
        <w:rFonts w:ascii="David" w:eastAsia="Times New Roman" w:hAnsi="David" w:cs="David"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A6798"/>
    <w:rsid w:val="001B391D"/>
    <w:rsid w:val="002847C1"/>
    <w:rsid w:val="00426082"/>
    <w:rsid w:val="005269D8"/>
    <w:rsid w:val="005844A9"/>
    <w:rsid w:val="005A54F9"/>
    <w:rsid w:val="00634E93"/>
    <w:rsid w:val="00641D89"/>
    <w:rsid w:val="00657D14"/>
    <w:rsid w:val="006B1FE0"/>
    <w:rsid w:val="00744695"/>
    <w:rsid w:val="00797B6B"/>
    <w:rsid w:val="007A71BC"/>
    <w:rsid w:val="007C72A4"/>
    <w:rsid w:val="008F7890"/>
    <w:rsid w:val="0093203A"/>
    <w:rsid w:val="00950AE9"/>
    <w:rsid w:val="00A71121"/>
    <w:rsid w:val="00A84BE9"/>
    <w:rsid w:val="00A85EE0"/>
    <w:rsid w:val="00B51923"/>
    <w:rsid w:val="00B51E7A"/>
    <w:rsid w:val="00B61F53"/>
    <w:rsid w:val="00BC7210"/>
    <w:rsid w:val="00C074E4"/>
    <w:rsid w:val="00C81A7F"/>
    <w:rsid w:val="00D12A98"/>
    <w:rsid w:val="00D74E9C"/>
    <w:rsid w:val="00DA536C"/>
    <w:rsid w:val="00DC3237"/>
    <w:rsid w:val="00DE03F4"/>
    <w:rsid w:val="00E46599"/>
    <w:rsid w:val="00F24C2E"/>
    <w:rsid w:val="00F97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35C6"/>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215C6-105E-4E81-A4ED-4B50EAE9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3030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7</cp:revision>
  <dcterms:created xsi:type="dcterms:W3CDTF">2019-10-17T19:04:00Z</dcterms:created>
  <dcterms:modified xsi:type="dcterms:W3CDTF">2020-05-19T08:23:00Z</dcterms:modified>
</cp:coreProperties>
</file>