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444" w:rsidRPr="006F5C4B" w:rsidRDefault="00162444" w:rsidP="00162444">
      <w:pPr>
        <w:pStyle w:val="NormalWeb"/>
        <w:shd w:val="clear" w:color="auto" w:fill="FFFFFF"/>
        <w:bidi/>
        <w:spacing w:before="0" w:beforeAutospacing="0" w:after="0" w:afterAutospacing="0"/>
        <w:jc w:val="both"/>
        <w:textAlignment w:val="baseline"/>
        <w:rPr>
          <w:rFonts w:ascii="David" w:hAnsi="David" w:cs="David"/>
        </w:rPr>
      </w:pPr>
      <w:r w:rsidRPr="006F5C4B">
        <w:rPr>
          <w:rStyle w:val="a3"/>
          <w:rFonts w:ascii="David" w:hAnsi="David" w:cs="David"/>
          <w:u w:val="single"/>
          <w:bdr w:val="none" w:sz="0" w:space="0" w:color="auto" w:frame="1"/>
          <w:rtl/>
        </w:rPr>
        <w:t>שאלה 11 – אשכול רשויות מקומיות</w:t>
      </w:r>
    </w:p>
    <w:p w:rsidR="00162444" w:rsidRPr="006F5C4B" w:rsidRDefault="00162444">
      <w:pPr>
        <w:rPr>
          <w:rFonts w:ascii="David" w:hAnsi="David" w:cs="David"/>
          <w:sz w:val="24"/>
          <w:szCs w:val="24"/>
          <w:rtl/>
        </w:rPr>
      </w:pPr>
    </w:p>
    <w:p w:rsidR="006E2DC0" w:rsidRPr="006F5C4B" w:rsidRDefault="00162444" w:rsidP="006E2DC0">
      <w:pPr>
        <w:pStyle w:val="a4"/>
        <w:numPr>
          <w:ilvl w:val="0"/>
          <w:numId w:val="1"/>
        </w:numPr>
        <w:rPr>
          <w:rFonts w:ascii="David" w:hAnsi="David" w:cs="David"/>
          <w:b/>
          <w:bCs/>
          <w:sz w:val="24"/>
          <w:szCs w:val="24"/>
        </w:rPr>
      </w:pPr>
      <w:r w:rsidRPr="006F5C4B">
        <w:rPr>
          <w:rFonts w:ascii="David" w:hAnsi="David" w:cs="David"/>
          <w:b/>
          <w:bCs/>
          <w:sz w:val="24"/>
          <w:szCs w:val="24"/>
          <w:highlight w:val="cyan"/>
          <w:rtl/>
        </w:rPr>
        <w:t>חורף תשעט:</w:t>
      </w:r>
      <w:r w:rsidRPr="006F5C4B">
        <w:rPr>
          <w:rFonts w:ascii="David" w:hAnsi="David" w:cs="David"/>
          <w:b/>
          <w:bCs/>
          <w:sz w:val="24"/>
          <w:szCs w:val="24"/>
          <w:rtl/>
        </w:rPr>
        <w:t xml:space="preserve"> </w:t>
      </w:r>
      <w:r w:rsidR="006E2DC0" w:rsidRPr="006F5C4B">
        <w:rPr>
          <w:rFonts w:ascii="David" w:hAnsi="David" w:cs="David"/>
          <w:b/>
          <w:bCs/>
          <w:sz w:val="24"/>
          <w:szCs w:val="24"/>
          <w:rtl/>
        </w:rPr>
        <w:t xml:space="preserve"> </w:t>
      </w:r>
      <w:r w:rsidRPr="006F5C4B">
        <w:rPr>
          <w:rFonts w:ascii="David" w:hAnsi="David" w:cs="David"/>
          <w:sz w:val="24"/>
          <w:szCs w:val="24"/>
          <w:rtl/>
        </w:rPr>
        <w:t>הצג את שיטת הבחירות לתפקיד ראש רשות מקומית</w:t>
      </w:r>
      <w:r w:rsidRPr="006F5C4B">
        <w:rPr>
          <w:rFonts w:ascii="David" w:hAnsi="David" w:cs="David"/>
          <w:sz w:val="24"/>
          <w:szCs w:val="24"/>
        </w:rPr>
        <w:t xml:space="preserve">. </w:t>
      </w:r>
      <w:r w:rsidR="006E2DC0" w:rsidRPr="006F5C4B">
        <w:rPr>
          <w:rFonts w:ascii="David" w:hAnsi="David" w:cs="David"/>
          <w:sz w:val="24"/>
          <w:szCs w:val="24"/>
          <w:rtl/>
        </w:rPr>
        <w:t xml:space="preserve"> </w:t>
      </w:r>
      <w:r w:rsidRPr="006F5C4B">
        <w:rPr>
          <w:rFonts w:ascii="David" w:hAnsi="David" w:cs="David"/>
          <w:sz w:val="24"/>
          <w:szCs w:val="24"/>
          <w:rtl/>
        </w:rPr>
        <w:t>הצג את חובות האזרח והערכים האזרחיים</w:t>
      </w:r>
      <w:r w:rsidR="006E2DC0" w:rsidRPr="006F5C4B">
        <w:rPr>
          <w:rFonts w:ascii="David" w:hAnsi="David" w:cs="David"/>
          <w:sz w:val="24"/>
          <w:szCs w:val="24"/>
          <w:rtl/>
        </w:rPr>
        <w:t xml:space="preserve"> </w:t>
      </w:r>
      <w:r w:rsidRPr="006F5C4B">
        <w:rPr>
          <w:rFonts w:ascii="David" w:hAnsi="David" w:cs="David"/>
          <w:sz w:val="24"/>
          <w:szCs w:val="24"/>
          <w:rtl/>
        </w:rPr>
        <w:t>הסבר כיצד הבחירות לתפקיד ראש הרשות המקומית מאפשרות מימוש של חובות האזרח והערכים האזרחיים</w:t>
      </w:r>
      <w:r w:rsidR="006E2DC0" w:rsidRPr="006F5C4B">
        <w:rPr>
          <w:rFonts w:ascii="David" w:hAnsi="David" w:cs="David"/>
          <w:b/>
          <w:bCs/>
          <w:sz w:val="24"/>
          <w:szCs w:val="24"/>
          <w:rtl/>
        </w:rPr>
        <w:t>.</w:t>
      </w:r>
    </w:p>
    <w:p w:rsidR="006E2DC0" w:rsidRPr="006F5C4B" w:rsidRDefault="006E2DC0" w:rsidP="006E2DC0">
      <w:pPr>
        <w:pStyle w:val="a4"/>
        <w:rPr>
          <w:rFonts w:ascii="David" w:hAnsi="David" w:cs="David"/>
          <w:b/>
          <w:bCs/>
          <w:sz w:val="24"/>
          <w:szCs w:val="24"/>
          <w:rtl/>
        </w:rPr>
      </w:pPr>
    </w:p>
    <w:p w:rsidR="006E2DC0" w:rsidRPr="006F5C4B" w:rsidRDefault="00162444" w:rsidP="006E2DC0">
      <w:pPr>
        <w:pStyle w:val="a4"/>
        <w:numPr>
          <w:ilvl w:val="0"/>
          <w:numId w:val="1"/>
        </w:numPr>
        <w:rPr>
          <w:rFonts w:ascii="David" w:hAnsi="David" w:cs="David"/>
          <w:b/>
          <w:bCs/>
          <w:sz w:val="24"/>
          <w:szCs w:val="24"/>
          <w:highlight w:val="cyan"/>
          <w:rtl/>
        </w:rPr>
      </w:pPr>
      <w:r w:rsidRPr="006F5C4B">
        <w:rPr>
          <w:rFonts w:ascii="David" w:hAnsi="David" w:cs="David"/>
          <w:b/>
          <w:bCs/>
          <w:sz w:val="24"/>
          <w:szCs w:val="24"/>
          <w:highlight w:val="cyan"/>
          <w:rtl/>
        </w:rPr>
        <w:t xml:space="preserve">קיץ </w:t>
      </w:r>
      <w:proofErr w:type="spellStart"/>
      <w:r w:rsidRPr="006F5C4B">
        <w:rPr>
          <w:rFonts w:ascii="David" w:hAnsi="David" w:cs="David"/>
          <w:b/>
          <w:bCs/>
          <w:sz w:val="24"/>
          <w:szCs w:val="24"/>
          <w:highlight w:val="cyan"/>
          <w:rtl/>
        </w:rPr>
        <w:t>תשעח</w:t>
      </w:r>
      <w:proofErr w:type="spellEnd"/>
      <w:r w:rsidR="006E2DC0" w:rsidRPr="006F5C4B">
        <w:rPr>
          <w:rFonts w:ascii="David" w:hAnsi="David" w:cs="David"/>
          <w:b/>
          <w:bCs/>
          <w:sz w:val="24"/>
          <w:szCs w:val="24"/>
          <w:rtl/>
        </w:rPr>
        <w:t xml:space="preserve"> </w:t>
      </w:r>
      <w:r w:rsidRPr="006F5C4B">
        <w:rPr>
          <w:rFonts w:ascii="David" w:hAnsi="David" w:cs="David"/>
          <w:sz w:val="24"/>
          <w:szCs w:val="24"/>
          <w:rtl/>
        </w:rPr>
        <w:t>הצג את תפקיד הממשלה קביעת מדיניות וביצועה</w:t>
      </w:r>
      <w:r w:rsidR="006E2DC0" w:rsidRPr="006F5C4B">
        <w:rPr>
          <w:rFonts w:ascii="David" w:hAnsi="David" w:cs="David"/>
          <w:sz w:val="24"/>
          <w:szCs w:val="24"/>
          <w:rtl/>
        </w:rPr>
        <w:t xml:space="preserve">. </w:t>
      </w:r>
      <w:r w:rsidRPr="006F5C4B">
        <w:rPr>
          <w:rFonts w:ascii="David" w:hAnsi="David" w:cs="David"/>
          <w:sz w:val="24"/>
          <w:szCs w:val="24"/>
          <w:rtl/>
        </w:rPr>
        <w:t>הצג את תפקיד הרשות המקומית</w:t>
      </w:r>
      <w:r w:rsidR="006E2DC0" w:rsidRPr="006F5C4B">
        <w:rPr>
          <w:rFonts w:ascii="David" w:hAnsi="David" w:cs="David"/>
          <w:sz w:val="24"/>
          <w:szCs w:val="24"/>
          <w:rtl/>
        </w:rPr>
        <w:t xml:space="preserve">. </w:t>
      </w:r>
      <w:r w:rsidRPr="006F5C4B">
        <w:rPr>
          <w:rFonts w:ascii="David" w:hAnsi="David" w:cs="David"/>
          <w:sz w:val="24"/>
          <w:szCs w:val="24"/>
          <w:rtl/>
        </w:rPr>
        <w:t>הצג את תפקיד הממשלה בקביעת מדיניות ובביצועה</w:t>
      </w:r>
      <w:r w:rsidRPr="006F5C4B">
        <w:rPr>
          <w:rFonts w:ascii="David" w:hAnsi="David" w:cs="David"/>
          <w:sz w:val="24"/>
          <w:szCs w:val="24"/>
        </w:rPr>
        <w:t xml:space="preserve">. </w:t>
      </w:r>
      <w:r w:rsidRPr="006F5C4B">
        <w:rPr>
          <w:rFonts w:ascii="David" w:hAnsi="David" w:cs="David"/>
          <w:sz w:val="24"/>
          <w:szCs w:val="24"/>
          <w:rtl/>
        </w:rPr>
        <w:t>הסבר כיצד אחד מן התפקידים של הרשויות המקומיות מממש את תפקיד הממשלה בקביעת מדיניות ובביצועה</w:t>
      </w:r>
      <w:r w:rsidRPr="006F5C4B">
        <w:rPr>
          <w:rFonts w:ascii="David" w:hAnsi="David" w:cs="David"/>
          <w:sz w:val="24"/>
          <w:szCs w:val="24"/>
        </w:rPr>
        <w:t>.</w:t>
      </w:r>
    </w:p>
    <w:p w:rsidR="006E2DC0" w:rsidRPr="006F5C4B" w:rsidRDefault="006E2DC0" w:rsidP="006E2DC0">
      <w:pPr>
        <w:pStyle w:val="a4"/>
        <w:numPr>
          <w:ilvl w:val="0"/>
          <w:numId w:val="1"/>
        </w:numPr>
        <w:rPr>
          <w:rFonts w:ascii="David" w:hAnsi="David" w:cs="David"/>
          <w:b/>
          <w:bCs/>
          <w:sz w:val="24"/>
          <w:szCs w:val="24"/>
          <w:highlight w:val="cyan"/>
        </w:rPr>
      </w:pPr>
      <w:r w:rsidRPr="006F5C4B">
        <w:rPr>
          <w:rFonts w:ascii="David" w:hAnsi="David" w:cs="David"/>
          <w:b/>
          <w:bCs/>
          <w:sz w:val="24"/>
          <w:szCs w:val="24"/>
          <w:highlight w:val="cyan"/>
          <w:rtl/>
        </w:rPr>
        <w:t xml:space="preserve">חורף </w:t>
      </w:r>
      <w:proofErr w:type="spellStart"/>
      <w:r w:rsidRPr="006F5C4B">
        <w:rPr>
          <w:rFonts w:ascii="David" w:hAnsi="David" w:cs="David"/>
          <w:b/>
          <w:bCs/>
          <w:sz w:val="24"/>
          <w:szCs w:val="24"/>
          <w:highlight w:val="cyan"/>
          <w:rtl/>
        </w:rPr>
        <w:t>תשעח</w:t>
      </w:r>
      <w:proofErr w:type="spellEnd"/>
      <w:r w:rsidRPr="006F5C4B">
        <w:rPr>
          <w:rFonts w:ascii="David" w:hAnsi="David" w:cs="David"/>
          <w:b/>
          <w:bCs/>
          <w:sz w:val="24"/>
          <w:szCs w:val="24"/>
          <w:highlight w:val="cyan"/>
          <w:rtl/>
        </w:rPr>
        <w:t xml:space="preserve"> </w:t>
      </w:r>
      <w:r w:rsidRPr="006F5C4B">
        <w:rPr>
          <w:rFonts w:ascii="David" w:hAnsi="David" w:cs="David"/>
          <w:b/>
          <w:bCs/>
          <w:sz w:val="24"/>
          <w:szCs w:val="24"/>
          <w:rtl/>
        </w:rPr>
        <w:t xml:space="preserve"> </w:t>
      </w:r>
      <w:r w:rsidRPr="006F5C4B">
        <w:rPr>
          <w:rFonts w:ascii="David" w:hAnsi="David" w:cs="David"/>
          <w:sz w:val="24"/>
          <w:szCs w:val="24"/>
          <w:rtl/>
        </w:rPr>
        <w:t xml:space="preserve">הצג 2 סמכויות של הרשות המקומית. הצג את שלטון החוק . הסבר כיצד עיקרון שלטון החוק בא לידי ביטוי באחת מהן. </w:t>
      </w:r>
    </w:p>
    <w:p w:rsidR="006E2DC0" w:rsidRPr="006F5C4B" w:rsidRDefault="006E2DC0" w:rsidP="006E2DC0">
      <w:pPr>
        <w:pStyle w:val="a4"/>
        <w:rPr>
          <w:rFonts w:ascii="David" w:hAnsi="David" w:cs="David"/>
          <w:b/>
          <w:bCs/>
          <w:sz w:val="24"/>
          <w:szCs w:val="24"/>
          <w:highlight w:val="cyan"/>
        </w:rPr>
      </w:pPr>
    </w:p>
    <w:p w:rsidR="006E2DC0" w:rsidRPr="006F5C4B" w:rsidRDefault="006E2DC0" w:rsidP="006E2DC0">
      <w:pPr>
        <w:pStyle w:val="a4"/>
        <w:numPr>
          <w:ilvl w:val="0"/>
          <w:numId w:val="1"/>
        </w:numPr>
        <w:rPr>
          <w:rFonts w:ascii="David" w:hAnsi="David" w:cs="David"/>
          <w:b/>
          <w:bCs/>
          <w:sz w:val="24"/>
          <w:szCs w:val="24"/>
          <w:highlight w:val="cyan"/>
          <w:rtl/>
        </w:rPr>
      </w:pPr>
      <w:r w:rsidRPr="006F5C4B">
        <w:rPr>
          <w:rFonts w:ascii="David" w:hAnsi="David" w:cs="David"/>
          <w:b/>
          <w:bCs/>
          <w:sz w:val="24"/>
          <w:szCs w:val="24"/>
          <w:highlight w:val="cyan"/>
          <w:rtl/>
        </w:rPr>
        <w:t xml:space="preserve">קיץ </w:t>
      </w:r>
      <w:proofErr w:type="spellStart"/>
      <w:r w:rsidRPr="006F5C4B">
        <w:rPr>
          <w:rFonts w:ascii="David" w:hAnsi="David" w:cs="David"/>
          <w:b/>
          <w:bCs/>
          <w:sz w:val="24"/>
          <w:szCs w:val="24"/>
          <w:highlight w:val="cyan"/>
          <w:rtl/>
        </w:rPr>
        <w:t>תשעז</w:t>
      </w:r>
      <w:proofErr w:type="spellEnd"/>
      <w:r w:rsidR="00C823FD" w:rsidRPr="006F5C4B">
        <w:rPr>
          <w:rFonts w:ascii="David" w:hAnsi="David" w:cs="David"/>
          <w:b/>
          <w:bCs/>
          <w:sz w:val="24"/>
          <w:szCs w:val="24"/>
          <w:highlight w:val="cyan"/>
          <w:rtl/>
        </w:rPr>
        <w:t xml:space="preserve"> וקיץ </w:t>
      </w:r>
      <w:proofErr w:type="spellStart"/>
      <w:r w:rsidR="00C823FD" w:rsidRPr="006F5C4B">
        <w:rPr>
          <w:rFonts w:ascii="David" w:hAnsi="David" w:cs="David"/>
          <w:b/>
          <w:bCs/>
          <w:sz w:val="24"/>
          <w:szCs w:val="24"/>
          <w:highlight w:val="cyan"/>
          <w:rtl/>
        </w:rPr>
        <w:t>עו</w:t>
      </w:r>
      <w:proofErr w:type="spellEnd"/>
      <w:r w:rsidRPr="006F5C4B">
        <w:rPr>
          <w:rFonts w:ascii="David" w:hAnsi="David" w:cs="David"/>
          <w:b/>
          <w:bCs/>
          <w:sz w:val="24"/>
          <w:szCs w:val="24"/>
          <w:highlight w:val="cyan"/>
          <w:rtl/>
        </w:rPr>
        <w:t>:</w:t>
      </w:r>
      <w:r w:rsidRPr="006F5C4B">
        <w:rPr>
          <w:rFonts w:ascii="David" w:hAnsi="David" w:cs="David"/>
          <w:sz w:val="24"/>
          <w:szCs w:val="24"/>
          <w:highlight w:val="cyan"/>
        </w:rPr>
        <w:t xml:space="preserve"> </w:t>
      </w:r>
      <w:r w:rsidRPr="006F5C4B">
        <w:rPr>
          <w:rFonts w:ascii="David" w:hAnsi="David" w:cs="David"/>
          <w:sz w:val="24"/>
          <w:szCs w:val="24"/>
          <w:rtl/>
        </w:rPr>
        <w:t xml:space="preserve"> הצג את שיטת הבחירות לשלטון המקומי</w:t>
      </w:r>
      <w:r w:rsidRPr="006F5C4B">
        <w:rPr>
          <w:rFonts w:ascii="David" w:hAnsi="David" w:cs="David"/>
          <w:sz w:val="24"/>
          <w:szCs w:val="24"/>
        </w:rPr>
        <w:t xml:space="preserve">. </w:t>
      </w:r>
      <w:r w:rsidRPr="006F5C4B">
        <w:rPr>
          <w:rFonts w:ascii="David" w:hAnsi="David" w:cs="David"/>
          <w:sz w:val="24"/>
          <w:szCs w:val="24"/>
          <w:rtl/>
        </w:rPr>
        <w:t>הצג את עיקרון שלטון העם. הסבר כיצד עקרון שלטון העם בא לידי ביטוי בשיטת בחירות זו</w:t>
      </w:r>
    </w:p>
    <w:p w:rsidR="006E2DC0" w:rsidRPr="006F5C4B" w:rsidRDefault="006E2DC0" w:rsidP="00C823FD">
      <w:pPr>
        <w:pStyle w:val="a4"/>
        <w:numPr>
          <w:ilvl w:val="0"/>
          <w:numId w:val="1"/>
        </w:numPr>
        <w:rPr>
          <w:rFonts w:ascii="David" w:hAnsi="David" w:cs="David"/>
          <w:sz w:val="24"/>
          <w:szCs w:val="24"/>
          <w:highlight w:val="cyan"/>
          <w:rtl/>
        </w:rPr>
      </w:pPr>
      <w:r w:rsidRPr="006F5C4B">
        <w:rPr>
          <w:rFonts w:ascii="David" w:hAnsi="David" w:cs="David"/>
          <w:b/>
          <w:bCs/>
          <w:sz w:val="24"/>
          <w:szCs w:val="24"/>
          <w:highlight w:val="cyan"/>
          <w:rtl/>
        </w:rPr>
        <w:t>חורף עז:</w:t>
      </w:r>
      <w:r w:rsidRPr="006F5C4B">
        <w:rPr>
          <w:rFonts w:ascii="David" w:hAnsi="David" w:cs="David"/>
          <w:sz w:val="24"/>
          <w:szCs w:val="24"/>
        </w:rPr>
        <w:t xml:space="preserve"> </w:t>
      </w:r>
      <w:r w:rsidRPr="006F5C4B">
        <w:rPr>
          <w:rFonts w:ascii="David" w:hAnsi="David" w:cs="David"/>
          <w:sz w:val="24"/>
          <w:szCs w:val="24"/>
          <w:rtl/>
        </w:rPr>
        <w:t>הצג שתי סיבות למינוי ועדה קרואה לרשות מקומית</w:t>
      </w:r>
      <w:r w:rsidRPr="006F5C4B">
        <w:rPr>
          <w:rFonts w:ascii="David" w:hAnsi="David" w:cs="David"/>
          <w:sz w:val="24"/>
          <w:szCs w:val="24"/>
        </w:rPr>
        <w:t xml:space="preserve">. </w:t>
      </w:r>
      <w:r w:rsidRPr="006F5C4B">
        <w:rPr>
          <w:rFonts w:ascii="David" w:hAnsi="David" w:cs="David"/>
          <w:sz w:val="24"/>
          <w:szCs w:val="24"/>
          <w:rtl/>
        </w:rPr>
        <w:t xml:space="preserve">הצג את הזכות לבחור </w:t>
      </w:r>
      <w:proofErr w:type="spellStart"/>
      <w:r w:rsidRPr="006F5C4B">
        <w:rPr>
          <w:rFonts w:ascii="David" w:hAnsi="David" w:cs="David"/>
          <w:sz w:val="24"/>
          <w:szCs w:val="24"/>
          <w:rtl/>
        </w:rPr>
        <w:t>ולהבחר</w:t>
      </w:r>
      <w:proofErr w:type="spellEnd"/>
      <w:r w:rsidRPr="006F5C4B">
        <w:rPr>
          <w:rFonts w:ascii="David" w:hAnsi="David" w:cs="David"/>
          <w:sz w:val="24"/>
          <w:szCs w:val="24"/>
          <w:rtl/>
        </w:rPr>
        <w:t>. הסבר כיצד הזכות לבחור ולהיבחר נפגעת ממינוי ועדה קרואה</w:t>
      </w:r>
      <w:r w:rsidRPr="006F5C4B">
        <w:rPr>
          <w:rFonts w:ascii="David" w:hAnsi="David" w:cs="David"/>
          <w:sz w:val="24"/>
          <w:szCs w:val="24"/>
        </w:rPr>
        <w:t>.</w:t>
      </w:r>
    </w:p>
    <w:p w:rsidR="006E2DC0" w:rsidRPr="006F5C4B" w:rsidRDefault="006E2DC0" w:rsidP="006E2DC0">
      <w:pPr>
        <w:pStyle w:val="a4"/>
        <w:numPr>
          <w:ilvl w:val="0"/>
          <w:numId w:val="1"/>
        </w:numPr>
        <w:rPr>
          <w:rFonts w:ascii="David" w:hAnsi="David" w:cs="David"/>
          <w:sz w:val="24"/>
          <w:szCs w:val="24"/>
          <w:highlight w:val="cyan"/>
        </w:rPr>
      </w:pPr>
      <w:r w:rsidRPr="006F5C4B">
        <w:rPr>
          <w:rFonts w:ascii="David" w:hAnsi="David" w:cs="David"/>
          <w:sz w:val="24"/>
          <w:szCs w:val="24"/>
          <w:highlight w:val="cyan"/>
          <w:rtl/>
        </w:rPr>
        <w:t xml:space="preserve">חורף </w:t>
      </w:r>
      <w:proofErr w:type="spellStart"/>
      <w:r w:rsidRPr="006F5C4B">
        <w:rPr>
          <w:rFonts w:ascii="David" w:hAnsi="David" w:cs="David"/>
          <w:sz w:val="24"/>
          <w:szCs w:val="24"/>
          <w:highlight w:val="cyan"/>
          <w:rtl/>
        </w:rPr>
        <w:t>ע</w:t>
      </w:r>
      <w:r w:rsidR="007423A0" w:rsidRPr="006F5C4B">
        <w:rPr>
          <w:rFonts w:ascii="David" w:hAnsi="David" w:cs="David"/>
          <w:sz w:val="24"/>
          <w:szCs w:val="24"/>
          <w:highlight w:val="cyan"/>
          <w:rtl/>
        </w:rPr>
        <w:t>ו</w:t>
      </w:r>
      <w:proofErr w:type="spellEnd"/>
      <w:r w:rsidRPr="006F5C4B">
        <w:rPr>
          <w:rFonts w:ascii="David" w:hAnsi="David" w:cs="David"/>
          <w:sz w:val="24"/>
          <w:szCs w:val="24"/>
          <w:highlight w:val="cyan"/>
          <w:rtl/>
        </w:rPr>
        <w:t>:</w:t>
      </w:r>
      <w:r w:rsidRPr="006F5C4B">
        <w:rPr>
          <w:rFonts w:ascii="David" w:hAnsi="David" w:cs="David"/>
          <w:sz w:val="24"/>
          <w:szCs w:val="24"/>
          <w:highlight w:val="cyan"/>
        </w:rPr>
        <w:t xml:space="preserve"> </w:t>
      </w:r>
      <w:r w:rsidRPr="006F5C4B">
        <w:rPr>
          <w:rFonts w:ascii="David" w:hAnsi="David" w:cs="David"/>
          <w:sz w:val="24"/>
          <w:szCs w:val="24"/>
          <w:rtl/>
        </w:rPr>
        <w:t>אשכול: רשויות מקומיות הצג שני תפקידים של רשות מקומית</w:t>
      </w:r>
      <w:r w:rsidRPr="006F5C4B">
        <w:rPr>
          <w:rFonts w:ascii="David" w:hAnsi="David" w:cs="David"/>
          <w:sz w:val="24"/>
          <w:szCs w:val="24"/>
        </w:rPr>
        <w:t xml:space="preserve">. </w:t>
      </w:r>
      <w:r w:rsidRPr="006F5C4B">
        <w:rPr>
          <w:rFonts w:ascii="David" w:hAnsi="David" w:cs="David"/>
          <w:sz w:val="24"/>
          <w:szCs w:val="24"/>
          <w:rtl/>
        </w:rPr>
        <w:t>הסבר כיצד השלטון המרכזי מגביל את פעולותיה של הרשות המקומית</w:t>
      </w:r>
      <w:r w:rsidRPr="006F5C4B">
        <w:rPr>
          <w:rFonts w:ascii="David" w:hAnsi="David" w:cs="David"/>
          <w:sz w:val="24"/>
          <w:szCs w:val="24"/>
        </w:rPr>
        <w:t>.</w:t>
      </w:r>
    </w:p>
    <w:p w:rsidR="00C823FD" w:rsidRPr="006F5C4B" w:rsidRDefault="00C823FD" w:rsidP="00C823FD">
      <w:pPr>
        <w:pStyle w:val="a4"/>
        <w:rPr>
          <w:rFonts w:ascii="David" w:hAnsi="David" w:cs="David"/>
          <w:sz w:val="24"/>
          <w:szCs w:val="24"/>
          <w:highlight w:val="cyan"/>
          <w:rtl/>
        </w:rPr>
      </w:pPr>
    </w:p>
    <w:p w:rsidR="00C823FD" w:rsidRPr="006F5C4B" w:rsidRDefault="00C823FD" w:rsidP="00C823FD">
      <w:pPr>
        <w:pStyle w:val="a4"/>
        <w:numPr>
          <w:ilvl w:val="0"/>
          <w:numId w:val="1"/>
        </w:numPr>
        <w:rPr>
          <w:rFonts w:ascii="David" w:hAnsi="David" w:cs="David"/>
          <w:sz w:val="24"/>
          <w:szCs w:val="24"/>
          <w:highlight w:val="cyan"/>
        </w:rPr>
      </w:pPr>
      <w:r w:rsidRPr="006F5C4B">
        <w:rPr>
          <w:rFonts w:ascii="David" w:hAnsi="David" w:cs="David"/>
          <w:sz w:val="24"/>
          <w:szCs w:val="24"/>
          <w:highlight w:val="cyan"/>
          <w:rtl/>
        </w:rPr>
        <w:t xml:space="preserve">קיץ </w:t>
      </w:r>
      <w:proofErr w:type="spellStart"/>
      <w:r w:rsidRPr="006F5C4B">
        <w:rPr>
          <w:rFonts w:ascii="David" w:hAnsi="David" w:cs="David"/>
          <w:sz w:val="24"/>
          <w:szCs w:val="24"/>
          <w:highlight w:val="cyan"/>
          <w:rtl/>
        </w:rPr>
        <w:t>עה</w:t>
      </w:r>
      <w:proofErr w:type="spellEnd"/>
      <w:r w:rsidRPr="006F5C4B">
        <w:rPr>
          <w:rFonts w:ascii="David" w:hAnsi="David" w:cs="David"/>
          <w:sz w:val="24"/>
          <w:szCs w:val="24"/>
          <w:highlight w:val="cyan"/>
          <w:rtl/>
        </w:rPr>
        <w:t xml:space="preserve">: הצג שני מאפיינים </w:t>
      </w:r>
      <w:proofErr w:type="spellStart"/>
      <w:r w:rsidRPr="006F5C4B">
        <w:rPr>
          <w:rFonts w:ascii="David" w:hAnsi="David" w:cs="David"/>
          <w:sz w:val="24"/>
          <w:szCs w:val="24"/>
          <w:highlight w:val="cyan"/>
          <w:rtl/>
        </w:rPr>
        <w:t>יחודיים</w:t>
      </w:r>
      <w:proofErr w:type="spellEnd"/>
      <w:r w:rsidRPr="006F5C4B">
        <w:rPr>
          <w:rFonts w:ascii="David" w:hAnsi="David" w:cs="David"/>
          <w:sz w:val="24"/>
          <w:szCs w:val="24"/>
          <w:highlight w:val="cyan"/>
          <w:rtl/>
        </w:rPr>
        <w:t xml:space="preserve"> לבחירות לשלטון מקומי . הצג עיקרון פלורליזם. הסבר כיצד עיקרון פלורליזם מתממש בבחירה לראשות העיר. </w:t>
      </w:r>
    </w:p>
    <w:p w:rsidR="006F5C4B" w:rsidRPr="006F5C4B" w:rsidRDefault="006F5C4B" w:rsidP="00C823FD">
      <w:pPr>
        <w:pStyle w:val="a4"/>
        <w:rPr>
          <w:rFonts w:ascii="David" w:hAnsi="David" w:cs="David"/>
          <w:b/>
          <w:bCs/>
          <w:sz w:val="24"/>
          <w:szCs w:val="24"/>
          <w:bdr w:val="none" w:sz="0" w:space="0" w:color="auto" w:frame="1"/>
          <w:rtl/>
        </w:rPr>
      </w:pPr>
    </w:p>
    <w:p w:rsidR="006F5C4B" w:rsidRPr="006F5C4B" w:rsidRDefault="006F5C4B" w:rsidP="006F5C4B">
      <w:pPr>
        <w:pStyle w:val="a4"/>
        <w:numPr>
          <w:ilvl w:val="0"/>
          <w:numId w:val="1"/>
        </w:numPr>
        <w:rPr>
          <w:rFonts w:ascii="David" w:eastAsia="Times New Roman" w:hAnsi="David" w:cs="David"/>
          <w:sz w:val="24"/>
          <w:szCs w:val="24"/>
        </w:rPr>
      </w:pPr>
      <w:r w:rsidRPr="006F5C4B">
        <w:rPr>
          <w:rFonts w:ascii="David" w:hAnsi="David" w:cs="David"/>
          <w:b/>
          <w:bCs/>
          <w:sz w:val="24"/>
          <w:szCs w:val="24"/>
          <w:bdr w:val="none" w:sz="0" w:space="0" w:color="auto" w:frame="1"/>
          <w:rtl/>
        </w:rPr>
        <w:t>עוד שאלות</w:t>
      </w:r>
      <w:r w:rsidRPr="006F5C4B">
        <w:rPr>
          <w:rFonts w:ascii="David" w:hAnsi="David" w:cs="David"/>
          <w:b/>
          <w:bCs/>
          <w:sz w:val="24"/>
          <w:szCs w:val="24"/>
          <w:bdr w:val="none" w:sz="0" w:space="0" w:color="auto" w:frame="1"/>
          <w:rtl/>
        </w:rPr>
        <w:br/>
      </w:r>
      <w:r w:rsidRPr="006F5C4B">
        <w:rPr>
          <w:rFonts w:ascii="David" w:eastAsia="Times New Roman" w:hAnsi="David" w:cs="David"/>
          <w:b/>
          <w:bCs/>
          <w:sz w:val="24"/>
          <w:szCs w:val="24"/>
          <w:rtl/>
        </w:rPr>
        <w:t>הצג את המושג: רוב מוחלט.</w:t>
      </w:r>
      <w:r w:rsidRPr="006F5C4B">
        <w:rPr>
          <w:rFonts w:ascii="David" w:eastAsia="Times New Roman" w:hAnsi="David" w:cs="David"/>
          <w:b/>
          <w:bCs/>
          <w:sz w:val="24"/>
          <w:szCs w:val="24"/>
          <w:rtl/>
        </w:rPr>
        <w:t xml:space="preserve"> הצג בחירות לרשויות מקומיות.  </w:t>
      </w:r>
      <w:r w:rsidRPr="006F5C4B">
        <w:rPr>
          <w:rFonts w:ascii="David" w:eastAsia="Times New Roman" w:hAnsi="David" w:cs="David"/>
          <w:b/>
          <w:bCs/>
          <w:sz w:val="24"/>
          <w:szCs w:val="24"/>
          <w:rtl/>
        </w:rPr>
        <w:t>הסבר כיצד סוג רוב זה בא לידי ביטוי בבחירות לרשויות המקומיות.</w:t>
      </w:r>
    </w:p>
    <w:p w:rsidR="006F5C4B" w:rsidRPr="006F5C4B" w:rsidRDefault="006F5C4B" w:rsidP="006F5C4B">
      <w:pPr>
        <w:pStyle w:val="a4"/>
        <w:rPr>
          <w:rFonts w:ascii="David" w:eastAsia="Times New Roman" w:hAnsi="David" w:cs="David"/>
          <w:sz w:val="24"/>
          <w:szCs w:val="24"/>
          <w:rtl/>
        </w:rPr>
      </w:pPr>
    </w:p>
    <w:p w:rsidR="006F5C4B" w:rsidRPr="006F5C4B" w:rsidRDefault="006F5C4B" w:rsidP="006F5C4B">
      <w:pPr>
        <w:pStyle w:val="a4"/>
        <w:numPr>
          <w:ilvl w:val="0"/>
          <w:numId w:val="1"/>
        </w:numPr>
        <w:rPr>
          <w:rFonts w:ascii="David" w:eastAsia="Times New Roman" w:hAnsi="David" w:cs="David"/>
          <w:sz w:val="24"/>
          <w:szCs w:val="24"/>
        </w:rPr>
      </w:pPr>
      <w:r w:rsidRPr="006F5C4B">
        <w:rPr>
          <w:rFonts w:ascii="David" w:eastAsia="Times New Roman" w:hAnsi="David" w:cs="David"/>
          <w:b/>
          <w:bCs/>
          <w:sz w:val="24"/>
          <w:szCs w:val="24"/>
          <w:rtl/>
        </w:rPr>
        <w:t>הצג את מועצת הרשות המקומית.</w:t>
      </w:r>
      <w:r w:rsidRPr="006F5C4B">
        <w:rPr>
          <w:rFonts w:ascii="David" w:eastAsia="Times New Roman" w:hAnsi="David" w:cs="David"/>
          <w:b/>
          <w:bCs/>
          <w:sz w:val="24"/>
          <w:szCs w:val="24"/>
          <w:rtl/>
        </w:rPr>
        <w:t xml:space="preserve"> </w:t>
      </w:r>
      <w:r w:rsidRPr="006F5C4B">
        <w:rPr>
          <w:rFonts w:ascii="David" w:eastAsia="Times New Roman" w:hAnsi="David" w:cs="David"/>
          <w:sz w:val="24"/>
          <w:szCs w:val="24"/>
          <w:rtl/>
        </w:rPr>
        <w:t xml:space="preserve">הצג עיקרון העם. </w:t>
      </w:r>
      <w:r w:rsidRPr="006F5C4B">
        <w:rPr>
          <w:rFonts w:ascii="David" w:eastAsia="Times New Roman" w:hAnsi="David" w:cs="David"/>
          <w:b/>
          <w:bCs/>
          <w:sz w:val="24"/>
          <w:szCs w:val="24"/>
          <w:rtl/>
        </w:rPr>
        <w:t>הסבר כיצד מועצת הרשות מממשת את עקרון שלטון העם.</w:t>
      </w:r>
    </w:p>
    <w:p w:rsidR="006F5C4B" w:rsidRPr="006F5C4B" w:rsidRDefault="006F5C4B" w:rsidP="006F5C4B">
      <w:pPr>
        <w:pStyle w:val="a4"/>
        <w:rPr>
          <w:rFonts w:ascii="David" w:eastAsia="Times New Roman" w:hAnsi="David" w:cs="David"/>
          <w:sz w:val="24"/>
          <w:szCs w:val="24"/>
          <w:rtl/>
        </w:rPr>
      </w:pPr>
    </w:p>
    <w:p w:rsidR="006F5C4B" w:rsidRPr="006F5C4B" w:rsidRDefault="006F5C4B" w:rsidP="006F5C4B">
      <w:pPr>
        <w:pStyle w:val="a4"/>
        <w:numPr>
          <w:ilvl w:val="0"/>
          <w:numId w:val="1"/>
        </w:numPr>
        <w:rPr>
          <w:rFonts w:ascii="David" w:eastAsia="Times New Roman" w:hAnsi="David" w:cs="David"/>
          <w:sz w:val="24"/>
          <w:szCs w:val="24"/>
        </w:rPr>
      </w:pPr>
      <w:r w:rsidRPr="006F5C4B">
        <w:rPr>
          <w:rFonts w:ascii="David" w:eastAsia="Times New Roman" w:hAnsi="David" w:cs="David"/>
          <w:b/>
          <w:bCs/>
          <w:sz w:val="24"/>
          <w:szCs w:val="24"/>
          <w:rtl/>
        </w:rPr>
        <w:t>הצג שני תפקידים של הרשות המקומית.</w:t>
      </w:r>
      <w:r w:rsidRPr="006F5C4B">
        <w:rPr>
          <w:rFonts w:ascii="David" w:eastAsia="Times New Roman" w:hAnsi="David" w:cs="David"/>
          <w:sz w:val="24"/>
          <w:szCs w:val="24"/>
          <w:rtl/>
        </w:rPr>
        <w:t xml:space="preserve"> הצג זכויות חברתיות.  </w:t>
      </w:r>
      <w:r w:rsidRPr="006F5C4B">
        <w:rPr>
          <w:rFonts w:ascii="David" w:eastAsia="Times New Roman" w:hAnsi="David" w:cs="David"/>
          <w:b/>
          <w:bCs/>
          <w:sz w:val="24"/>
          <w:szCs w:val="24"/>
          <w:rtl/>
        </w:rPr>
        <w:t>הסבר כיצד אחד מתפקידים אלו מסייע למימוש זכויות חברתיות.</w:t>
      </w:r>
    </w:p>
    <w:p w:rsidR="006F5C4B" w:rsidRPr="006F5C4B" w:rsidRDefault="006F5C4B" w:rsidP="006F5C4B">
      <w:pPr>
        <w:pStyle w:val="a4"/>
        <w:rPr>
          <w:rFonts w:ascii="David" w:eastAsia="Times New Roman" w:hAnsi="David" w:cs="David"/>
          <w:sz w:val="24"/>
          <w:szCs w:val="24"/>
          <w:rtl/>
        </w:rPr>
      </w:pPr>
    </w:p>
    <w:p w:rsidR="006F5C4B" w:rsidRPr="006F5C4B" w:rsidRDefault="006F5C4B" w:rsidP="006F5C4B">
      <w:pPr>
        <w:pStyle w:val="a4"/>
        <w:numPr>
          <w:ilvl w:val="0"/>
          <w:numId w:val="1"/>
        </w:numPr>
        <w:rPr>
          <w:rFonts w:ascii="David" w:eastAsia="Times New Roman" w:hAnsi="David" w:cs="David"/>
          <w:sz w:val="24"/>
          <w:szCs w:val="24"/>
        </w:rPr>
      </w:pPr>
      <w:r w:rsidRPr="006F5C4B">
        <w:rPr>
          <w:rFonts w:ascii="David" w:eastAsia="Times New Roman" w:hAnsi="David" w:cs="David"/>
          <w:b/>
          <w:bCs/>
          <w:sz w:val="24"/>
          <w:szCs w:val="24"/>
          <w:rtl/>
        </w:rPr>
        <w:t>הצג את שיטת הבחירות היחסית.</w:t>
      </w:r>
      <w:r w:rsidRPr="006F5C4B">
        <w:rPr>
          <w:rFonts w:ascii="David" w:eastAsia="Times New Roman" w:hAnsi="David" w:cs="David"/>
          <w:sz w:val="24"/>
          <w:szCs w:val="24"/>
          <w:rtl/>
        </w:rPr>
        <w:t xml:space="preserve"> הצג בחירות לרשויות מקומיות בישראל. </w:t>
      </w:r>
      <w:r w:rsidRPr="006F5C4B">
        <w:rPr>
          <w:rFonts w:ascii="David" w:eastAsia="Times New Roman" w:hAnsi="David" w:cs="David"/>
          <w:b/>
          <w:bCs/>
          <w:sz w:val="24"/>
          <w:szCs w:val="24"/>
          <w:rtl/>
        </w:rPr>
        <w:t>הסבר כיצד שיטת הבחירות היחסית באה לידי ביטוי בבחירות לרשויות המקומיות בישראל.</w:t>
      </w:r>
    </w:p>
    <w:p w:rsidR="006F5C4B" w:rsidRPr="006F5C4B" w:rsidRDefault="006F5C4B" w:rsidP="006F5C4B">
      <w:pPr>
        <w:pStyle w:val="a4"/>
        <w:rPr>
          <w:rFonts w:ascii="David" w:eastAsia="Times New Roman" w:hAnsi="David" w:cs="David"/>
          <w:sz w:val="24"/>
          <w:szCs w:val="24"/>
          <w:rtl/>
        </w:rPr>
      </w:pPr>
    </w:p>
    <w:p w:rsidR="006F5C4B" w:rsidRPr="006F5C4B" w:rsidRDefault="006F5C4B" w:rsidP="006F5C4B">
      <w:pPr>
        <w:pStyle w:val="a4"/>
        <w:numPr>
          <w:ilvl w:val="0"/>
          <w:numId w:val="1"/>
        </w:numPr>
        <w:rPr>
          <w:rFonts w:ascii="David" w:eastAsia="Times New Roman" w:hAnsi="David" w:cs="David"/>
          <w:sz w:val="24"/>
          <w:szCs w:val="24"/>
        </w:rPr>
      </w:pPr>
      <w:r w:rsidRPr="006F5C4B">
        <w:rPr>
          <w:rFonts w:ascii="David" w:eastAsia="Times New Roman" w:hAnsi="David" w:cs="David"/>
          <w:b/>
          <w:bCs/>
          <w:sz w:val="24"/>
          <w:szCs w:val="24"/>
          <w:rtl/>
        </w:rPr>
        <w:t>הצג את המושג: חוק עזר עירוני.</w:t>
      </w:r>
      <w:r w:rsidRPr="006F5C4B">
        <w:rPr>
          <w:rFonts w:ascii="David" w:eastAsia="Times New Roman" w:hAnsi="David" w:cs="David"/>
          <w:sz w:val="24"/>
          <w:szCs w:val="24"/>
          <w:rtl/>
        </w:rPr>
        <w:t xml:space="preserve"> הצג עיקרון הגבלת השלטון.  </w:t>
      </w:r>
      <w:r w:rsidRPr="006F5C4B">
        <w:rPr>
          <w:rFonts w:ascii="David" w:eastAsia="Times New Roman" w:hAnsi="David" w:cs="David"/>
          <w:b/>
          <w:bCs/>
          <w:sz w:val="24"/>
          <w:szCs w:val="24"/>
          <w:rtl/>
        </w:rPr>
        <w:t>הסבר כיצד תהליך חקיקת חוק עזר עירוני מבטא את עיקרון הגבלת השלטון.</w:t>
      </w:r>
    </w:p>
    <w:p w:rsidR="006F5C4B" w:rsidRPr="006F5C4B" w:rsidRDefault="006F5C4B" w:rsidP="006F5C4B">
      <w:pPr>
        <w:pStyle w:val="a4"/>
        <w:rPr>
          <w:rFonts w:ascii="David" w:eastAsia="Times New Roman" w:hAnsi="David" w:cs="David"/>
          <w:sz w:val="24"/>
          <w:szCs w:val="24"/>
          <w:rtl/>
        </w:rPr>
      </w:pPr>
    </w:p>
    <w:p w:rsidR="006F5C4B" w:rsidRPr="006F5C4B" w:rsidRDefault="006F5C4B" w:rsidP="006F5C4B">
      <w:pPr>
        <w:pStyle w:val="a4"/>
        <w:numPr>
          <w:ilvl w:val="0"/>
          <w:numId w:val="1"/>
        </w:numPr>
        <w:rPr>
          <w:rFonts w:ascii="David" w:eastAsia="Times New Roman" w:hAnsi="David" w:cs="David"/>
          <w:sz w:val="24"/>
          <w:szCs w:val="24"/>
        </w:rPr>
      </w:pPr>
      <w:r w:rsidRPr="006F5C4B">
        <w:rPr>
          <w:rFonts w:ascii="David" w:eastAsia="Times New Roman" w:hAnsi="David" w:cs="David"/>
          <w:b/>
          <w:bCs/>
          <w:sz w:val="24"/>
          <w:szCs w:val="24"/>
          <w:rtl/>
        </w:rPr>
        <w:t>הצג את מבנה הרשות המקומית.</w:t>
      </w:r>
      <w:r w:rsidRPr="006F5C4B">
        <w:rPr>
          <w:rFonts w:ascii="David" w:eastAsia="Times New Roman" w:hAnsi="David" w:cs="David"/>
          <w:sz w:val="24"/>
          <w:szCs w:val="24"/>
          <w:rtl/>
        </w:rPr>
        <w:t xml:space="preserve"> הצג עיקרון הפרדת רשויות .</w:t>
      </w:r>
      <w:r w:rsidRPr="006F5C4B">
        <w:rPr>
          <w:rFonts w:ascii="David" w:eastAsia="Times New Roman" w:hAnsi="David" w:cs="David"/>
          <w:b/>
          <w:bCs/>
          <w:sz w:val="24"/>
          <w:szCs w:val="24"/>
          <w:rtl/>
        </w:rPr>
        <w:t>הסבר כיצד עיקרון הפרדת הרשויות בא לידי ביטוי במבנה זה.</w:t>
      </w:r>
    </w:p>
    <w:p w:rsidR="006F5C4B" w:rsidRPr="006F5C4B" w:rsidRDefault="006F5C4B" w:rsidP="006F5C4B">
      <w:pPr>
        <w:pStyle w:val="a4"/>
        <w:rPr>
          <w:rFonts w:ascii="David" w:eastAsia="Times New Roman" w:hAnsi="David" w:cs="David"/>
          <w:b/>
          <w:bCs/>
          <w:sz w:val="24"/>
          <w:szCs w:val="24"/>
          <w:rtl/>
        </w:rPr>
      </w:pPr>
    </w:p>
    <w:p w:rsidR="006F5C4B" w:rsidRPr="006F5C4B" w:rsidRDefault="006F5C4B" w:rsidP="006F5C4B">
      <w:pPr>
        <w:pStyle w:val="a4"/>
        <w:numPr>
          <w:ilvl w:val="0"/>
          <w:numId w:val="1"/>
        </w:numPr>
        <w:rPr>
          <w:rFonts w:ascii="David" w:eastAsia="Times New Roman" w:hAnsi="David" w:cs="David"/>
          <w:sz w:val="24"/>
          <w:szCs w:val="24"/>
          <w:rtl/>
        </w:rPr>
      </w:pPr>
      <w:r w:rsidRPr="006F5C4B">
        <w:rPr>
          <w:rFonts w:ascii="David" w:eastAsia="Times New Roman" w:hAnsi="David" w:cs="David"/>
          <w:b/>
          <w:bCs/>
          <w:sz w:val="24"/>
          <w:szCs w:val="24"/>
          <w:rtl/>
        </w:rPr>
        <w:t>הצג את שיטת הבחירות למועצת הרשות המקומית</w:t>
      </w:r>
      <w:r w:rsidRPr="006F5C4B">
        <w:rPr>
          <w:rFonts w:ascii="David" w:eastAsia="Times New Roman" w:hAnsi="David" w:cs="David"/>
          <w:b/>
          <w:bCs/>
          <w:sz w:val="24"/>
          <w:szCs w:val="24"/>
          <w:rtl/>
        </w:rPr>
        <w:t xml:space="preserve">. </w:t>
      </w:r>
      <w:r w:rsidRPr="006F5C4B">
        <w:rPr>
          <w:rFonts w:ascii="David" w:eastAsia="Times New Roman" w:hAnsi="David" w:cs="David"/>
          <w:b/>
          <w:bCs/>
          <w:sz w:val="24"/>
          <w:szCs w:val="24"/>
          <w:rtl/>
        </w:rPr>
        <w:t>הסבר כיצד שיטה זו משקפת את עיקרון הפלורליזם.</w:t>
      </w:r>
    </w:p>
    <w:p w:rsidR="006F5C4B" w:rsidRPr="006F5C4B" w:rsidRDefault="006F5C4B" w:rsidP="00C823FD">
      <w:pPr>
        <w:rPr>
          <w:rFonts w:ascii="David" w:hAnsi="David" w:cs="David"/>
          <w:b/>
          <w:bCs/>
          <w:sz w:val="24"/>
          <w:szCs w:val="24"/>
          <w:bdr w:val="none" w:sz="0" w:space="0" w:color="auto" w:frame="1"/>
          <w:rtl/>
        </w:rPr>
      </w:pPr>
    </w:p>
    <w:p w:rsidR="006F5C4B" w:rsidRPr="006F5C4B" w:rsidRDefault="006F5C4B" w:rsidP="00C823FD">
      <w:pPr>
        <w:rPr>
          <w:rFonts w:ascii="David" w:hAnsi="David" w:cs="David"/>
          <w:b/>
          <w:bCs/>
          <w:sz w:val="24"/>
          <w:szCs w:val="24"/>
          <w:bdr w:val="none" w:sz="0" w:space="0" w:color="auto" w:frame="1"/>
          <w:rtl/>
        </w:rPr>
      </w:pPr>
    </w:p>
    <w:p w:rsidR="006F5C4B" w:rsidRDefault="006F5C4B" w:rsidP="00C823FD">
      <w:pPr>
        <w:rPr>
          <w:rFonts w:ascii="David" w:hAnsi="David" w:cs="David"/>
          <w:b/>
          <w:bCs/>
          <w:sz w:val="24"/>
          <w:szCs w:val="24"/>
          <w:bdr w:val="none" w:sz="0" w:space="0" w:color="auto" w:frame="1"/>
          <w:rtl/>
        </w:rPr>
      </w:pPr>
    </w:p>
    <w:p w:rsidR="006F5C4B" w:rsidRDefault="006F5C4B" w:rsidP="00C823FD">
      <w:pPr>
        <w:rPr>
          <w:rFonts w:ascii="David" w:hAnsi="David" w:cs="David"/>
          <w:b/>
          <w:bCs/>
          <w:sz w:val="24"/>
          <w:szCs w:val="24"/>
          <w:bdr w:val="none" w:sz="0" w:space="0" w:color="auto" w:frame="1"/>
          <w:rtl/>
        </w:rPr>
      </w:pPr>
    </w:p>
    <w:p w:rsidR="006F5C4B" w:rsidRDefault="006F5C4B" w:rsidP="00C823FD">
      <w:pPr>
        <w:rPr>
          <w:rFonts w:ascii="David" w:hAnsi="David" w:cs="David"/>
          <w:b/>
          <w:bCs/>
          <w:sz w:val="24"/>
          <w:szCs w:val="24"/>
          <w:bdr w:val="none" w:sz="0" w:space="0" w:color="auto" w:frame="1"/>
          <w:rtl/>
        </w:rPr>
      </w:pPr>
    </w:p>
    <w:p w:rsidR="006F5C4B" w:rsidRDefault="006F5C4B" w:rsidP="00C823FD">
      <w:pPr>
        <w:rPr>
          <w:rFonts w:ascii="David" w:hAnsi="David" w:cs="David"/>
          <w:b/>
          <w:bCs/>
          <w:sz w:val="24"/>
          <w:szCs w:val="24"/>
          <w:bdr w:val="none" w:sz="0" w:space="0" w:color="auto" w:frame="1"/>
          <w:rtl/>
        </w:rPr>
      </w:pPr>
    </w:p>
    <w:p w:rsidR="00162444" w:rsidRPr="006F5C4B" w:rsidRDefault="006E2DC0" w:rsidP="00C823FD">
      <w:pPr>
        <w:rPr>
          <w:rFonts w:ascii="David" w:hAnsi="David" w:cs="David"/>
          <w:sz w:val="24"/>
          <w:szCs w:val="24"/>
          <w:highlight w:val="cyan"/>
          <w:rtl/>
        </w:rPr>
      </w:pPr>
      <w:bookmarkStart w:id="0" w:name="_GoBack"/>
      <w:bookmarkEnd w:id="0"/>
      <w:r w:rsidRPr="006F5C4B">
        <w:rPr>
          <w:rFonts w:ascii="David" w:hAnsi="David" w:cs="David"/>
          <w:b/>
          <w:bCs/>
          <w:sz w:val="24"/>
          <w:szCs w:val="24"/>
          <w:bdr w:val="none" w:sz="0" w:space="0" w:color="auto" w:frame="1"/>
          <w:rtl/>
        </w:rPr>
        <w:lastRenderedPageBreak/>
        <w:t xml:space="preserve">תשובות </w:t>
      </w:r>
    </w:p>
    <w:p w:rsidR="00C823FD" w:rsidRPr="006F5C4B" w:rsidRDefault="006E2DC0" w:rsidP="006E2DC0">
      <w:pPr>
        <w:pStyle w:val="NormalWeb"/>
        <w:numPr>
          <w:ilvl w:val="0"/>
          <w:numId w:val="2"/>
        </w:numPr>
        <w:shd w:val="clear" w:color="auto" w:fill="FFFFFF"/>
        <w:bidi/>
        <w:spacing w:before="0" w:beforeAutospacing="0" w:after="0" w:afterAutospacing="0"/>
        <w:jc w:val="both"/>
        <w:textAlignment w:val="baseline"/>
        <w:rPr>
          <w:rFonts w:ascii="David" w:hAnsi="David" w:cs="David"/>
        </w:rPr>
      </w:pPr>
      <w:r w:rsidRPr="006F5C4B">
        <w:rPr>
          <w:rFonts w:ascii="David" w:hAnsi="David" w:cs="David"/>
          <w:b/>
          <w:bCs/>
          <w:bdr w:val="none" w:sz="0" w:space="0" w:color="auto" w:frame="1"/>
          <w:rtl/>
        </w:rPr>
        <w:t xml:space="preserve">הצג </w:t>
      </w:r>
      <w:r w:rsidRPr="006F5C4B">
        <w:rPr>
          <w:rFonts w:ascii="David" w:hAnsi="David" w:cs="David"/>
          <w:b/>
          <w:bCs/>
          <w:bdr w:val="none" w:sz="0" w:space="0" w:color="auto" w:frame="1"/>
        </w:rPr>
        <w:t>:</w:t>
      </w:r>
      <w:r w:rsidRPr="006F5C4B">
        <w:rPr>
          <w:rFonts w:ascii="David" w:hAnsi="David" w:cs="David"/>
          <w:bdr w:val="none" w:sz="0" w:space="0" w:color="auto" w:frame="1"/>
        </w:rPr>
        <w:t> </w:t>
      </w:r>
      <w:r w:rsidRPr="006F5C4B">
        <w:rPr>
          <w:rFonts w:ascii="David" w:hAnsi="David" w:cs="David"/>
          <w:bdr w:val="none" w:sz="0" w:space="0" w:color="auto" w:frame="1"/>
          <w:rtl/>
        </w:rPr>
        <w:t>הבחירות לתפקיד ראש הרשות המקומית</w:t>
      </w:r>
      <w:r w:rsidRPr="006F5C4B">
        <w:rPr>
          <w:rFonts w:ascii="David" w:hAnsi="David" w:cs="David"/>
          <w:bdr w:val="none" w:sz="0" w:space="0" w:color="auto" w:frame="1"/>
        </w:rPr>
        <w:t>: </w:t>
      </w:r>
      <w:r w:rsidRPr="006F5C4B">
        <w:rPr>
          <w:rFonts w:ascii="David" w:hAnsi="David" w:cs="David"/>
          <w:bdr w:val="none" w:sz="0" w:space="0" w:color="auto" w:frame="1"/>
          <w:rtl/>
        </w:rPr>
        <w:t>ראש הרשות נבחר בבחירות אישיות, כלליות, ישירות, שוות, חשאיות ורוביות. לתפקיד נבחר מי שקיבל לפחות 40% מהקולות הכשרים. כל תושבי הרשות המקומית מגיל 17 והלאה רשאים להצביע בבחירות, כאשר על המועמד להיות בן 21 ויותר. אם אף מועמד לא קיבל בבחירות 40% מהקולות הכשרים או ששני מועמדים קיבלו כל אחד מספר שווה של קולות (המסתכם ב – 40% או ביותר), מתקיימות כעבור 14 ימים מיום הבחירות בחירות חוזרות לבחירת אחד משני המועמדים שקיבלו בבחירות הראשונות את המספר הגדול ביותר של קולות כשרים. בבחירות החוזרות ייבחר המועמד שקיבל את מספר הקולות הגדול יותר</w:t>
      </w:r>
      <w:r w:rsidRPr="006F5C4B">
        <w:rPr>
          <w:rFonts w:ascii="David" w:hAnsi="David" w:cs="David"/>
          <w:bdr w:val="none" w:sz="0" w:space="0" w:color="auto" w:frame="1"/>
        </w:rPr>
        <w:t>.</w:t>
      </w:r>
      <w:r w:rsidRPr="006F5C4B">
        <w:rPr>
          <w:rFonts w:ascii="David" w:hAnsi="David" w:cs="David"/>
          <w:bdr w:val="none" w:sz="0" w:space="0" w:color="auto" w:frame="1"/>
        </w:rPr>
        <w:br/>
      </w:r>
    </w:p>
    <w:p w:rsidR="00C823FD" w:rsidRPr="006F5C4B" w:rsidRDefault="006E2DC0" w:rsidP="00C823FD">
      <w:pPr>
        <w:pStyle w:val="NormalWeb"/>
        <w:shd w:val="clear" w:color="auto" w:fill="FFFFFF"/>
        <w:bidi/>
        <w:spacing w:before="0" w:beforeAutospacing="0" w:after="0" w:afterAutospacing="0"/>
        <w:ind w:left="720"/>
        <w:jc w:val="both"/>
        <w:textAlignment w:val="baseline"/>
        <w:rPr>
          <w:rFonts w:ascii="David" w:hAnsi="David" w:cs="David"/>
          <w:b/>
          <w:bCs/>
          <w:bdr w:val="none" w:sz="0" w:space="0" w:color="auto" w:frame="1"/>
          <w:rtl/>
        </w:rPr>
      </w:pPr>
      <w:r w:rsidRPr="006F5C4B">
        <w:rPr>
          <w:rFonts w:ascii="David" w:hAnsi="David" w:cs="David"/>
          <w:b/>
          <w:bCs/>
          <w:bdr w:val="none" w:sz="0" w:space="0" w:color="auto" w:frame="1"/>
          <w:rtl/>
        </w:rPr>
        <w:t>הצג:</w:t>
      </w:r>
      <w:r w:rsidRPr="006F5C4B">
        <w:rPr>
          <w:rFonts w:ascii="David" w:hAnsi="David" w:cs="David"/>
          <w:b/>
          <w:bCs/>
          <w:bdr w:val="none" w:sz="0" w:space="0" w:color="auto" w:frame="1"/>
        </w:rPr>
        <w:t xml:space="preserve"> </w:t>
      </w:r>
      <w:r w:rsidRPr="006F5C4B">
        <w:rPr>
          <w:rFonts w:ascii="David" w:hAnsi="David" w:cs="David"/>
          <w:bdr w:val="none" w:sz="0" w:space="0" w:color="auto" w:frame="1"/>
          <w:rtl/>
        </w:rPr>
        <w:t xml:space="preserve">חובות האזרח וערכים אזרחיים: ישנה חובה לציית לחוק ולחובות הקבועות בו (תשלום מיסים, שירות צבאי וכו'). בנוסף, ישנו ערך אזרחי להשתתפות בעיצוב החיים הציבוריים, כמו למשל הצבעה בבחירות, ביקורת השלטון, השתתפות אזרחית </w:t>
      </w:r>
      <w:proofErr w:type="spellStart"/>
      <w:r w:rsidRPr="006F5C4B">
        <w:rPr>
          <w:rFonts w:ascii="David" w:hAnsi="David" w:cs="David"/>
          <w:bdr w:val="none" w:sz="0" w:space="0" w:color="auto" w:frame="1"/>
          <w:rtl/>
        </w:rPr>
        <w:t>וכו</w:t>
      </w:r>
      <w:proofErr w:type="spellEnd"/>
      <w:r w:rsidRPr="006F5C4B">
        <w:rPr>
          <w:rFonts w:ascii="David" w:hAnsi="David" w:cs="David"/>
          <w:bdr w:val="none" w:sz="0" w:space="0" w:color="auto" w:frame="1"/>
          <w:rtl/>
        </w:rPr>
        <w:t>'. ישנו גם ערך אזרחי בתרומה לקהילה ולמדינה</w:t>
      </w:r>
      <w:r w:rsidRPr="006F5C4B">
        <w:rPr>
          <w:rFonts w:ascii="David" w:hAnsi="David" w:cs="David"/>
          <w:bdr w:val="none" w:sz="0" w:space="0" w:color="auto" w:frame="1"/>
        </w:rPr>
        <w:t>.</w:t>
      </w:r>
      <w:r w:rsidRPr="006F5C4B">
        <w:rPr>
          <w:rFonts w:ascii="David" w:hAnsi="David" w:cs="David"/>
          <w:bdr w:val="none" w:sz="0" w:space="0" w:color="auto" w:frame="1"/>
        </w:rPr>
        <w:br/>
      </w:r>
    </w:p>
    <w:p w:rsidR="006E2DC0" w:rsidRPr="006F5C4B" w:rsidRDefault="006E2DC0" w:rsidP="00C823FD">
      <w:pPr>
        <w:pStyle w:val="NormalWeb"/>
        <w:shd w:val="clear" w:color="auto" w:fill="FFFFFF"/>
        <w:bidi/>
        <w:spacing w:before="0" w:beforeAutospacing="0" w:after="0" w:afterAutospacing="0"/>
        <w:ind w:left="720"/>
        <w:jc w:val="both"/>
        <w:textAlignment w:val="baseline"/>
        <w:rPr>
          <w:rFonts w:ascii="David" w:hAnsi="David" w:cs="David"/>
        </w:rPr>
      </w:pPr>
      <w:r w:rsidRPr="006F5C4B">
        <w:rPr>
          <w:rFonts w:ascii="David" w:hAnsi="David" w:cs="David"/>
          <w:b/>
          <w:bCs/>
          <w:bdr w:val="none" w:sz="0" w:space="0" w:color="auto" w:frame="1"/>
          <w:rtl/>
        </w:rPr>
        <w:t>הסבר</w:t>
      </w:r>
      <w:r w:rsidRPr="006F5C4B">
        <w:rPr>
          <w:rFonts w:ascii="David" w:hAnsi="David" w:cs="David"/>
          <w:b/>
          <w:bCs/>
          <w:bdr w:val="none" w:sz="0" w:space="0" w:color="auto" w:frame="1"/>
        </w:rPr>
        <w:t>:</w:t>
      </w:r>
      <w:r w:rsidRPr="006F5C4B">
        <w:rPr>
          <w:rFonts w:ascii="David" w:hAnsi="David" w:cs="David"/>
          <w:bdr w:val="none" w:sz="0" w:space="0" w:color="auto" w:frame="1"/>
        </w:rPr>
        <w:t> </w:t>
      </w:r>
      <w:r w:rsidRPr="006F5C4B">
        <w:rPr>
          <w:rFonts w:ascii="David" w:hAnsi="David" w:cs="David"/>
          <w:bdr w:val="none" w:sz="0" w:space="0" w:color="auto" w:frame="1"/>
          <w:rtl/>
        </w:rPr>
        <w:t>הבחירות לתפקיד ראש הרשות המקומית מאפשרות לכל תושב ברשות המקומית מגיל 17 לבחור ומגיל 21 להיבחר. מכאן שבחירות אלו מאפשרות לרבים להשתתף בבחירות ולממש את זכותם לבחור, להיבחר ולקחת חלק פעיל במערכת הבחירות, והדבר מדגיש את הערך האזרחי שבמעורבות אזרחית ופוליטית</w:t>
      </w:r>
      <w:r w:rsidRPr="006F5C4B">
        <w:rPr>
          <w:rFonts w:ascii="David" w:hAnsi="David" w:cs="David"/>
          <w:bdr w:val="none" w:sz="0" w:space="0" w:color="auto" w:frame="1"/>
        </w:rPr>
        <w:t>.</w:t>
      </w:r>
    </w:p>
    <w:p w:rsidR="006E2DC0" w:rsidRPr="006F5C4B" w:rsidRDefault="006E2DC0" w:rsidP="006E2DC0">
      <w:pPr>
        <w:pStyle w:val="NormalWeb"/>
        <w:shd w:val="clear" w:color="auto" w:fill="FFFFFF"/>
        <w:bidi/>
        <w:spacing w:before="0" w:beforeAutospacing="0" w:after="0" w:afterAutospacing="0"/>
        <w:ind w:left="720"/>
        <w:jc w:val="both"/>
        <w:textAlignment w:val="baseline"/>
        <w:rPr>
          <w:rFonts w:ascii="David" w:hAnsi="David" w:cs="David"/>
          <w:rtl/>
        </w:rPr>
      </w:pPr>
    </w:p>
    <w:p w:rsidR="00C823FD" w:rsidRPr="006F5C4B" w:rsidRDefault="00162444" w:rsidP="006E2DC0">
      <w:pPr>
        <w:pStyle w:val="NormalWeb"/>
        <w:numPr>
          <w:ilvl w:val="0"/>
          <w:numId w:val="2"/>
        </w:numPr>
        <w:shd w:val="clear" w:color="auto" w:fill="FFFFFF"/>
        <w:bidi/>
        <w:spacing w:before="0" w:beforeAutospacing="0" w:after="0" w:afterAutospacing="0"/>
        <w:jc w:val="both"/>
        <w:textAlignment w:val="baseline"/>
        <w:rPr>
          <w:rFonts w:ascii="David" w:hAnsi="David" w:cs="David"/>
        </w:rPr>
      </w:pPr>
      <w:r w:rsidRPr="006F5C4B">
        <w:rPr>
          <w:rFonts w:ascii="David" w:hAnsi="David" w:cs="David"/>
          <w:b/>
          <w:bCs/>
          <w:bdr w:val="none" w:sz="0" w:space="0" w:color="auto" w:frame="1"/>
          <w:rtl/>
        </w:rPr>
        <w:t>הצג</w:t>
      </w:r>
      <w:r w:rsidRPr="006F5C4B">
        <w:rPr>
          <w:rFonts w:ascii="David" w:hAnsi="David" w:cs="David"/>
          <w:b/>
          <w:bCs/>
          <w:bdr w:val="none" w:sz="0" w:space="0" w:color="auto" w:frame="1"/>
        </w:rPr>
        <w:t>:</w:t>
      </w:r>
      <w:r w:rsidRPr="006F5C4B">
        <w:rPr>
          <w:rFonts w:ascii="David" w:hAnsi="David" w:cs="David"/>
          <w:bdr w:val="none" w:sz="0" w:space="0" w:color="auto" w:frame="1"/>
        </w:rPr>
        <w:t> </w:t>
      </w:r>
      <w:r w:rsidRPr="006F5C4B">
        <w:rPr>
          <w:rFonts w:ascii="David" w:hAnsi="David" w:cs="David"/>
          <w:bdr w:val="none" w:sz="0" w:space="0" w:color="auto" w:frame="1"/>
          <w:rtl/>
        </w:rPr>
        <w:t>תפקיד הממשלה: קביעת מדיניות ויישומה: הממשלה תפקידה לקבל החלטות ולהתוות קווי פעולה בתחומים שונים הנמצאים באחריות משרדי הממשלה</w:t>
      </w:r>
      <w:r w:rsidRPr="006F5C4B">
        <w:rPr>
          <w:rFonts w:ascii="David" w:hAnsi="David" w:cs="David"/>
          <w:bdr w:val="none" w:sz="0" w:space="0" w:color="auto" w:frame="1"/>
        </w:rPr>
        <w:t>.</w:t>
      </w:r>
      <w:r w:rsidRPr="006F5C4B">
        <w:rPr>
          <w:rFonts w:ascii="David" w:hAnsi="David" w:cs="David"/>
          <w:bdr w:val="none" w:sz="0" w:space="0" w:color="auto" w:frame="1"/>
        </w:rPr>
        <w:br/>
      </w:r>
    </w:p>
    <w:p w:rsidR="00C823FD" w:rsidRPr="006F5C4B" w:rsidRDefault="00C823FD" w:rsidP="00C823FD">
      <w:pPr>
        <w:pStyle w:val="NormalWeb"/>
        <w:shd w:val="clear" w:color="auto" w:fill="FFFFFF"/>
        <w:bidi/>
        <w:spacing w:before="0" w:beforeAutospacing="0" w:after="0" w:afterAutospacing="0"/>
        <w:ind w:left="720"/>
        <w:jc w:val="both"/>
        <w:textAlignment w:val="baseline"/>
        <w:rPr>
          <w:rFonts w:ascii="David" w:hAnsi="David" w:cs="David"/>
          <w:b/>
          <w:bCs/>
          <w:bdr w:val="none" w:sz="0" w:space="0" w:color="auto" w:frame="1"/>
          <w:rtl/>
        </w:rPr>
      </w:pPr>
      <w:r w:rsidRPr="006F5C4B">
        <w:rPr>
          <w:rFonts w:ascii="David" w:hAnsi="David" w:cs="David"/>
          <w:b/>
          <w:bCs/>
          <w:bdr w:val="none" w:sz="0" w:space="0" w:color="auto" w:frame="1"/>
          <w:rtl/>
        </w:rPr>
        <w:t>הצג:</w:t>
      </w:r>
      <w:r w:rsidRPr="006F5C4B">
        <w:rPr>
          <w:rFonts w:ascii="David" w:hAnsi="David" w:cs="David"/>
          <w:b/>
          <w:bCs/>
          <w:bdr w:val="none" w:sz="0" w:space="0" w:color="auto" w:frame="1"/>
        </w:rPr>
        <w:t xml:space="preserve"> </w:t>
      </w:r>
      <w:r w:rsidR="00162444" w:rsidRPr="006F5C4B">
        <w:rPr>
          <w:rFonts w:ascii="David" w:hAnsi="David" w:cs="David"/>
          <w:bdr w:val="none" w:sz="0" w:space="0" w:color="auto" w:frame="1"/>
          <w:rtl/>
        </w:rPr>
        <w:t>אחד מן התפקידים הבאים</w:t>
      </w:r>
      <w:r w:rsidR="00162444" w:rsidRPr="006F5C4B">
        <w:rPr>
          <w:rFonts w:ascii="David" w:hAnsi="David" w:cs="David"/>
          <w:bdr w:val="none" w:sz="0" w:space="0" w:color="auto" w:frame="1"/>
        </w:rPr>
        <w:t>:</w:t>
      </w:r>
      <w:r w:rsidR="00162444" w:rsidRPr="006F5C4B">
        <w:rPr>
          <w:rFonts w:ascii="David" w:hAnsi="David" w:cs="David"/>
          <w:bdr w:val="none" w:sz="0" w:space="0" w:color="auto" w:frame="1"/>
          <w:rtl/>
        </w:rPr>
        <w:t xml:space="preserve"> </w:t>
      </w:r>
      <w:r w:rsidR="00162444" w:rsidRPr="006F5C4B">
        <w:rPr>
          <w:rFonts w:ascii="David" w:hAnsi="David" w:cs="David"/>
          <w:bdr w:val="none" w:sz="0" w:space="0" w:color="auto" w:frame="1"/>
        </w:rPr>
        <w:br/>
      </w:r>
      <w:r w:rsidR="00162444" w:rsidRPr="006F5C4B">
        <w:rPr>
          <w:rFonts w:ascii="David" w:hAnsi="David" w:cs="David"/>
          <w:bdr w:val="none" w:sz="0" w:space="0" w:color="auto" w:frame="1"/>
          <w:shd w:val="clear" w:color="auto" w:fill="FFFFFF"/>
        </w:rPr>
        <w:t xml:space="preserve">– </w:t>
      </w:r>
      <w:r w:rsidR="00162444" w:rsidRPr="006F5C4B">
        <w:rPr>
          <w:rFonts w:ascii="David" w:hAnsi="David" w:cs="David"/>
          <w:bdr w:val="none" w:sz="0" w:space="0" w:color="auto" w:frame="1"/>
          <w:shd w:val="clear" w:color="auto" w:fill="FFFFFF"/>
          <w:rtl/>
        </w:rPr>
        <w:t xml:space="preserve">הספקת שירותי חינוך: מדיניות החינוך בישראל נקבעת באופן ארצי (ממלכתי). הרשות המקומית אחראית על הפעלת שירותי החינוך בתחומה: אחזקת מוסדות החינוך, העסקת חלק מאנשי החינוך והצוות </w:t>
      </w:r>
      <w:proofErr w:type="spellStart"/>
      <w:r w:rsidR="00162444" w:rsidRPr="006F5C4B">
        <w:rPr>
          <w:rFonts w:ascii="David" w:hAnsi="David" w:cs="David"/>
          <w:bdr w:val="none" w:sz="0" w:space="0" w:color="auto" w:frame="1"/>
          <w:shd w:val="clear" w:color="auto" w:fill="FFFFFF"/>
          <w:rtl/>
        </w:rPr>
        <w:t>המינהלי</w:t>
      </w:r>
      <w:proofErr w:type="spellEnd"/>
      <w:r w:rsidR="00162444" w:rsidRPr="006F5C4B">
        <w:rPr>
          <w:rFonts w:ascii="David" w:hAnsi="David" w:cs="David"/>
          <w:bdr w:val="none" w:sz="0" w:space="0" w:color="auto" w:frame="1"/>
          <w:shd w:val="clear" w:color="auto" w:fill="FFFFFF"/>
          <w:rtl/>
        </w:rPr>
        <w:t>. הרשות המקומית יכולה להשפיע באופן חלקי על התכנים הנלמדים ואופי מוסדות החינוך</w:t>
      </w:r>
      <w:r w:rsidR="00162444" w:rsidRPr="006F5C4B">
        <w:rPr>
          <w:rFonts w:ascii="David" w:hAnsi="David" w:cs="David"/>
          <w:bdr w:val="none" w:sz="0" w:space="0" w:color="auto" w:frame="1"/>
          <w:shd w:val="clear" w:color="auto" w:fill="FFFFFF"/>
        </w:rPr>
        <w:t>.</w:t>
      </w:r>
      <w:r w:rsidR="00162444" w:rsidRPr="006F5C4B">
        <w:rPr>
          <w:rFonts w:ascii="David" w:hAnsi="David" w:cs="David"/>
        </w:rPr>
        <w:br/>
      </w:r>
      <w:r w:rsidR="00162444" w:rsidRPr="006F5C4B">
        <w:rPr>
          <w:rFonts w:ascii="David" w:hAnsi="David" w:cs="David"/>
          <w:bdr w:val="none" w:sz="0" w:space="0" w:color="auto" w:frame="1"/>
          <w:shd w:val="clear" w:color="auto" w:fill="FFFFFF"/>
        </w:rPr>
        <w:t xml:space="preserve">– </w:t>
      </w:r>
      <w:r w:rsidR="00162444" w:rsidRPr="006F5C4B">
        <w:rPr>
          <w:rFonts w:ascii="David" w:hAnsi="David" w:cs="David"/>
          <w:bdr w:val="none" w:sz="0" w:space="0" w:color="auto" w:frame="1"/>
          <w:shd w:val="clear" w:color="auto" w:fill="FFFFFF"/>
          <w:rtl/>
        </w:rPr>
        <w:t>מתן שירותי רווחה: מדיניות הרווחה בישראל נקבעת באופן ארצי (ממלכתי). הרשות המקומית מפעילה את שירותי הרווחה בתחומה (טיפול במשפחות במצוקה, הפעלת טיפות חלב ועוד), בהתאם למדיניות הארצית ולתקציבים שקיבלה לטובת העניין</w:t>
      </w:r>
      <w:r w:rsidR="00162444" w:rsidRPr="006F5C4B">
        <w:rPr>
          <w:rFonts w:ascii="David" w:hAnsi="David" w:cs="David"/>
          <w:bdr w:val="none" w:sz="0" w:space="0" w:color="auto" w:frame="1"/>
          <w:shd w:val="clear" w:color="auto" w:fill="FFFFFF"/>
        </w:rPr>
        <w:t>.</w:t>
      </w:r>
      <w:r w:rsidR="00162444" w:rsidRPr="006F5C4B">
        <w:rPr>
          <w:rFonts w:ascii="David" w:hAnsi="David" w:cs="David"/>
        </w:rPr>
        <w:br/>
      </w:r>
    </w:p>
    <w:p w:rsidR="00C823FD" w:rsidRPr="006F5C4B" w:rsidRDefault="00162444" w:rsidP="00C823FD">
      <w:pPr>
        <w:pStyle w:val="NormalWeb"/>
        <w:shd w:val="clear" w:color="auto" w:fill="FFFFFF"/>
        <w:bidi/>
        <w:spacing w:before="0" w:beforeAutospacing="0" w:after="0" w:afterAutospacing="0"/>
        <w:ind w:left="720"/>
        <w:jc w:val="both"/>
        <w:textAlignment w:val="baseline"/>
        <w:rPr>
          <w:rFonts w:ascii="David" w:hAnsi="David" w:cs="David"/>
          <w:b/>
          <w:bCs/>
          <w:bdr w:val="none" w:sz="0" w:space="0" w:color="auto" w:frame="1"/>
          <w:rtl/>
        </w:rPr>
      </w:pPr>
      <w:r w:rsidRPr="006F5C4B">
        <w:rPr>
          <w:rFonts w:ascii="David" w:hAnsi="David" w:cs="David"/>
          <w:b/>
          <w:bCs/>
          <w:bdr w:val="none" w:sz="0" w:space="0" w:color="auto" w:frame="1"/>
          <w:rtl/>
        </w:rPr>
        <w:t>הסבר</w:t>
      </w:r>
      <w:r w:rsidRPr="006F5C4B">
        <w:rPr>
          <w:rFonts w:ascii="David" w:hAnsi="David" w:cs="David"/>
          <w:b/>
          <w:bCs/>
          <w:bdr w:val="none" w:sz="0" w:space="0" w:color="auto" w:frame="1"/>
        </w:rPr>
        <w:t>:</w:t>
      </w:r>
      <w:r w:rsidRPr="006F5C4B">
        <w:rPr>
          <w:rFonts w:ascii="David" w:hAnsi="David" w:cs="David"/>
          <w:bdr w:val="none" w:sz="0" w:space="0" w:color="auto" w:frame="1"/>
          <w:shd w:val="clear" w:color="auto" w:fill="FFFFFF"/>
        </w:rPr>
        <w:t> </w:t>
      </w:r>
      <w:r w:rsidRPr="006F5C4B">
        <w:rPr>
          <w:rFonts w:ascii="David" w:hAnsi="David" w:cs="David"/>
          <w:bdr w:val="none" w:sz="0" w:space="0" w:color="auto" w:frame="1"/>
          <w:shd w:val="clear" w:color="auto" w:fill="FFFFFF"/>
          <w:rtl/>
        </w:rPr>
        <w:t>מדיניות שירותי החינוך והרווחה בישראל נקבעת באופן ארצי (ממלכתי), למשל: מספר שעות הלימודים, היקף התמיכה בנזקקים ועוד. הרשות המקומית, כזרוע מבצעת של השלטון המרכזי, אחראית על יישום של מדיניות זו בתחום השיפוט שלה – בהתאם לתקציב שהיא מקבלת מהממשלה. כך בא לידי ביטוי מימוש של תפקיד הממשלה לקבוע מדיניות וליישם אותה באמצעות פעולות השלטון המקומי</w:t>
      </w:r>
      <w:r w:rsidRPr="006F5C4B">
        <w:rPr>
          <w:rFonts w:ascii="David" w:hAnsi="David" w:cs="David"/>
          <w:bdr w:val="none" w:sz="0" w:space="0" w:color="auto" w:frame="1"/>
          <w:shd w:val="clear" w:color="auto" w:fill="FFFFFF"/>
        </w:rPr>
        <w:t>.</w:t>
      </w:r>
      <w:r w:rsidRPr="006F5C4B">
        <w:rPr>
          <w:rFonts w:ascii="David" w:hAnsi="David" w:cs="David"/>
        </w:rPr>
        <w:br/>
      </w:r>
      <w:r w:rsidRPr="006F5C4B">
        <w:rPr>
          <w:rFonts w:ascii="David" w:hAnsi="David" w:cs="David"/>
          <w:u w:val="single"/>
          <w:bdr w:val="none" w:sz="0" w:space="0" w:color="auto" w:frame="1"/>
          <w:rtl/>
        </w:rPr>
        <w:t>או</w:t>
      </w:r>
      <w:r w:rsidRPr="006F5C4B">
        <w:rPr>
          <w:rFonts w:ascii="David" w:hAnsi="David" w:cs="David"/>
          <w:u w:val="single"/>
          <w:bdr w:val="none" w:sz="0" w:space="0" w:color="auto" w:frame="1"/>
        </w:rPr>
        <w:br/>
      </w:r>
    </w:p>
    <w:p w:rsidR="00C823FD" w:rsidRPr="006F5C4B" w:rsidRDefault="00162444" w:rsidP="00C823FD">
      <w:pPr>
        <w:pStyle w:val="NormalWeb"/>
        <w:shd w:val="clear" w:color="auto" w:fill="FFFFFF"/>
        <w:bidi/>
        <w:spacing w:before="0" w:beforeAutospacing="0" w:after="0" w:afterAutospacing="0"/>
        <w:ind w:left="720"/>
        <w:jc w:val="both"/>
        <w:textAlignment w:val="baseline"/>
        <w:rPr>
          <w:rFonts w:ascii="David" w:hAnsi="David" w:cs="David"/>
          <w:b/>
          <w:bCs/>
          <w:bdr w:val="none" w:sz="0" w:space="0" w:color="auto" w:frame="1"/>
          <w:rtl/>
        </w:rPr>
      </w:pPr>
      <w:r w:rsidRPr="006F5C4B">
        <w:rPr>
          <w:rFonts w:ascii="David" w:hAnsi="David" w:cs="David"/>
          <w:b/>
          <w:bCs/>
          <w:bdr w:val="none" w:sz="0" w:space="0" w:color="auto" w:frame="1"/>
        </w:rPr>
        <w:t>(</w:t>
      </w:r>
      <w:r w:rsidRPr="006F5C4B">
        <w:rPr>
          <w:rFonts w:ascii="David" w:hAnsi="David" w:cs="David"/>
          <w:b/>
          <w:bCs/>
          <w:bdr w:val="none" w:sz="0" w:space="0" w:color="auto" w:frame="1"/>
          <w:rtl/>
        </w:rPr>
        <w:t>הצג</w:t>
      </w:r>
      <w:r w:rsidRPr="006F5C4B">
        <w:rPr>
          <w:rFonts w:ascii="David" w:hAnsi="David" w:cs="David"/>
          <w:b/>
          <w:bCs/>
          <w:bdr w:val="none" w:sz="0" w:space="0" w:color="auto" w:frame="1"/>
        </w:rPr>
        <w:t>:)</w:t>
      </w:r>
      <w:r w:rsidRPr="006F5C4B">
        <w:rPr>
          <w:rFonts w:ascii="David" w:hAnsi="David" w:cs="David"/>
          <w:b/>
          <w:bCs/>
          <w:bdr w:val="none" w:sz="0" w:space="0" w:color="auto" w:frame="1"/>
        </w:rPr>
        <w:br/>
      </w:r>
      <w:r w:rsidRPr="006F5C4B">
        <w:rPr>
          <w:rFonts w:ascii="David" w:hAnsi="David" w:cs="David"/>
          <w:bdr w:val="none" w:sz="0" w:space="0" w:color="auto" w:frame="1"/>
          <w:shd w:val="clear" w:color="auto" w:fill="FFFFFF"/>
        </w:rPr>
        <w:t xml:space="preserve">– </w:t>
      </w:r>
      <w:r w:rsidRPr="006F5C4B">
        <w:rPr>
          <w:rFonts w:ascii="David" w:hAnsi="David" w:cs="David"/>
          <w:bdr w:val="none" w:sz="0" w:space="0" w:color="auto" w:frame="1"/>
          <w:shd w:val="clear" w:color="auto" w:fill="FFFFFF"/>
          <w:rtl/>
        </w:rPr>
        <w:t>חקיקת חוקי עזר עירוניים: הרשות המקומית יכולה לחוקק חוקי עזר (חקיקת משנה) בנושאים בהם החקיקה הראשית מאפשרת להם לעשות זאת. חוק עזר לא יכול לסתור חקיקה ראשית, וחלק מחוקי העזר נדרש לאישור שר הפנים</w:t>
      </w:r>
      <w:r w:rsidRPr="006F5C4B">
        <w:rPr>
          <w:rFonts w:ascii="David" w:hAnsi="David" w:cs="David"/>
          <w:bdr w:val="none" w:sz="0" w:space="0" w:color="auto" w:frame="1"/>
          <w:shd w:val="clear" w:color="auto" w:fill="FFFFFF"/>
        </w:rPr>
        <w:t>.</w:t>
      </w:r>
      <w:r w:rsidRPr="006F5C4B">
        <w:rPr>
          <w:rFonts w:ascii="David" w:hAnsi="David" w:cs="David"/>
        </w:rPr>
        <w:br/>
      </w:r>
    </w:p>
    <w:p w:rsidR="00162444" w:rsidRPr="006F5C4B" w:rsidRDefault="00162444" w:rsidP="00C823FD">
      <w:pPr>
        <w:pStyle w:val="NormalWeb"/>
        <w:shd w:val="clear" w:color="auto" w:fill="FFFFFF"/>
        <w:bidi/>
        <w:spacing w:before="0" w:beforeAutospacing="0" w:after="0" w:afterAutospacing="0"/>
        <w:ind w:left="720"/>
        <w:jc w:val="both"/>
        <w:textAlignment w:val="baseline"/>
        <w:rPr>
          <w:rFonts w:ascii="David" w:hAnsi="David" w:cs="David"/>
        </w:rPr>
      </w:pPr>
      <w:r w:rsidRPr="006F5C4B">
        <w:rPr>
          <w:rFonts w:ascii="David" w:hAnsi="David" w:cs="David"/>
          <w:b/>
          <w:bCs/>
          <w:bdr w:val="none" w:sz="0" w:space="0" w:color="auto" w:frame="1"/>
          <w:rtl/>
        </w:rPr>
        <w:t>הסבר</w:t>
      </w:r>
      <w:r w:rsidRPr="006F5C4B">
        <w:rPr>
          <w:rFonts w:ascii="David" w:hAnsi="David" w:cs="David"/>
          <w:b/>
          <w:bCs/>
          <w:bdr w:val="none" w:sz="0" w:space="0" w:color="auto" w:frame="1"/>
        </w:rPr>
        <w:t>: </w:t>
      </w:r>
      <w:r w:rsidRPr="006F5C4B">
        <w:rPr>
          <w:rFonts w:ascii="David" w:hAnsi="David" w:cs="David"/>
          <w:bdr w:val="none" w:sz="0" w:space="0" w:color="auto" w:frame="1"/>
          <w:shd w:val="clear" w:color="auto" w:fill="FFFFFF"/>
          <w:rtl/>
        </w:rPr>
        <w:t>מכיוון ששר הפנים נדרש לאשר חקיקת חוקי עזר עירוניים, הרי שאם הממשלה קבעה מדיניות, אישור או אי-אישור חוקים אלו ע"י שר הפנים יכול להוות ביטוי של מדיניות הממשלה. כך, שר הפנים לא יאשר חוק עזר עירוני שעומד בניגוד למדיניות הממשלה ועשוי להפריע לממש אותה</w:t>
      </w:r>
      <w:r w:rsidRPr="006F5C4B">
        <w:rPr>
          <w:rFonts w:ascii="David" w:hAnsi="David" w:cs="David"/>
          <w:bdr w:val="none" w:sz="0" w:space="0" w:color="auto" w:frame="1"/>
          <w:shd w:val="clear" w:color="auto" w:fill="FFFFFF"/>
        </w:rPr>
        <w:t>.</w:t>
      </w:r>
    </w:p>
    <w:p w:rsidR="00162444" w:rsidRPr="006F5C4B" w:rsidRDefault="00162444" w:rsidP="00162444">
      <w:pPr>
        <w:pStyle w:val="a4"/>
        <w:rPr>
          <w:rFonts w:ascii="David" w:hAnsi="David" w:cs="David"/>
          <w:b/>
          <w:bCs/>
          <w:sz w:val="24"/>
          <w:szCs w:val="24"/>
          <w:highlight w:val="cyan"/>
        </w:rPr>
      </w:pPr>
    </w:p>
    <w:p w:rsidR="00162444" w:rsidRPr="006F5C4B" w:rsidRDefault="00162444" w:rsidP="00162444">
      <w:pPr>
        <w:pStyle w:val="NormalWeb"/>
        <w:shd w:val="clear" w:color="auto" w:fill="FFFFFF"/>
        <w:bidi/>
        <w:spacing w:before="0" w:beforeAutospacing="0" w:after="0" w:afterAutospacing="0"/>
        <w:jc w:val="both"/>
        <w:textAlignment w:val="baseline"/>
        <w:rPr>
          <w:rFonts w:ascii="David" w:hAnsi="David" w:cs="David"/>
          <w:rtl/>
        </w:rPr>
      </w:pPr>
    </w:p>
    <w:p w:rsidR="00C823FD" w:rsidRPr="006F5C4B" w:rsidRDefault="00162444" w:rsidP="006E2DC0">
      <w:pPr>
        <w:pStyle w:val="NormalWeb"/>
        <w:numPr>
          <w:ilvl w:val="0"/>
          <w:numId w:val="2"/>
        </w:numPr>
        <w:shd w:val="clear" w:color="auto" w:fill="FFFFFF"/>
        <w:bidi/>
        <w:spacing w:before="0" w:beforeAutospacing="0" w:after="0" w:afterAutospacing="0"/>
        <w:jc w:val="both"/>
        <w:textAlignment w:val="baseline"/>
        <w:rPr>
          <w:rStyle w:val="a3"/>
          <w:rFonts w:ascii="David" w:hAnsi="David" w:cs="David"/>
          <w:b w:val="0"/>
          <w:bCs w:val="0"/>
        </w:rPr>
      </w:pPr>
      <w:r w:rsidRPr="006F5C4B">
        <w:rPr>
          <w:rStyle w:val="a3"/>
          <w:rFonts w:ascii="David" w:hAnsi="David" w:cs="David"/>
          <w:bdr w:val="none" w:sz="0" w:space="0" w:color="auto" w:frame="1"/>
          <w:shd w:val="clear" w:color="auto" w:fill="FFFFFF"/>
          <w:rtl/>
        </w:rPr>
        <w:t>הצג</w:t>
      </w:r>
      <w:r w:rsidRPr="006F5C4B">
        <w:rPr>
          <w:rStyle w:val="a3"/>
          <w:rFonts w:ascii="David" w:hAnsi="David" w:cs="David"/>
          <w:bdr w:val="none" w:sz="0" w:space="0" w:color="auto" w:frame="1"/>
          <w:shd w:val="clear" w:color="auto" w:fill="FFFFFF"/>
        </w:rPr>
        <w:t>:</w:t>
      </w:r>
      <w:r w:rsidRPr="006F5C4B">
        <w:rPr>
          <w:rFonts w:ascii="David" w:hAnsi="David" w:cs="David"/>
          <w:shd w:val="clear" w:color="auto" w:fill="FFFFFF"/>
        </w:rPr>
        <w:t> </w:t>
      </w:r>
      <w:r w:rsidRPr="006F5C4B">
        <w:rPr>
          <w:rFonts w:ascii="David" w:hAnsi="David" w:cs="David"/>
          <w:u w:val="single"/>
          <w:bdr w:val="none" w:sz="0" w:space="0" w:color="auto" w:frame="1"/>
          <w:shd w:val="clear" w:color="auto" w:fill="FFFFFF"/>
          <w:rtl/>
        </w:rPr>
        <w:t>סמכויות הרשויות המקומיות</w:t>
      </w:r>
      <w:r w:rsidRPr="006F5C4B">
        <w:rPr>
          <w:rFonts w:ascii="David" w:hAnsi="David" w:cs="David"/>
          <w:shd w:val="clear" w:color="auto" w:fill="FFFFFF"/>
          <w:rtl/>
        </w:rPr>
        <w:t> </w:t>
      </w:r>
      <w:r w:rsidRPr="006F5C4B">
        <w:rPr>
          <w:rFonts w:ascii="David" w:hAnsi="David" w:cs="David"/>
          <w:shd w:val="clear" w:color="auto" w:fill="FFFFFF"/>
        </w:rPr>
        <w:t>(</w:t>
      </w:r>
      <w:r w:rsidRPr="006F5C4B">
        <w:rPr>
          <w:rFonts w:ascii="David" w:hAnsi="David" w:cs="David"/>
          <w:shd w:val="clear" w:color="auto" w:fill="FFFFFF"/>
          <w:rtl/>
        </w:rPr>
        <w:t>יש להציג שתיים</w:t>
      </w:r>
      <w:r w:rsidRPr="006F5C4B">
        <w:rPr>
          <w:rFonts w:ascii="David" w:hAnsi="David" w:cs="David"/>
          <w:shd w:val="clear" w:color="auto" w:fill="FFFFFF"/>
        </w:rPr>
        <w:t>):</w:t>
      </w:r>
      <w:r w:rsidRPr="006F5C4B">
        <w:rPr>
          <w:rFonts w:ascii="David" w:hAnsi="David" w:cs="David"/>
        </w:rPr>
        <w:br/>
      </w:r>
      <w:r w:rsidRPr="006F5C4B">
        <w:rPr>
          <w:rFonts w:ascii="David" w:hAnsi="David" w:cs="David"/>
          <w:b/>
          <w:bCs/>
          <w:shd w:val="clear" w:color="auto" w:fill="FFFFFF"/>
          <w:rtl/>
        </w:rPr>
        <w:t>א. חקיקת חוקי עזר</w:t>
      </w:r>
      <w:r w:rsidRPr="006F5C4B">
        <w:rPr>
          <w:rFonts w:ascii="David" w:hAnsi="David" w:cs="David"/>
          <w:shd w:val="clear" w:color="auto" w:fill="FFFFFF"/>
          <w:rtl/>
        </w:rPr>
        <w:t xml:space="preserve"> – חקיקת משנה במסגרת חוקי עזר עירוניים (בנושאים שהכנסת הסמיכה את</w:t>
      </w:r>
      <w:r w:rsidRPr="006F5C4B">
        <w:rPr>
          <w:rFonts w:ascii="David" w:hAnsi="David" w:cs="David"/>
        </w:rPr>
        <w:br/>
      </w:r>
      <w:r w:rsidRPr="006F5C4B">
        <w:rPr>
          <w:rFonts w:ascii="David" w:hAnsi="David" w:cs="David"/>
          <w:shd w:val="clear" w:color="auto" w:fill="FFFFFF"/>
          <w:rtl/>
        </w:rPr>
        <w:t>הרשויות המקומיות לחוקק חקיקת משנה בעניינם). חוקי העזר אינם יכולים לסתור חקיקה ראשית ושר הפנים יכול להתערב בהם</w:t>
      </w:r>
      <w:r w:rsidRPr="006F5C4B">
        <w:rPr>
          <w:rFonts w:ascii="David" w:hAnsi="David" w:cs="David"/>
          <w:shd w:val="clear" w:color="auto" w:fill="FFFFFF"/>
        </w:rPr>
        <w:t>.</w:t>
      </w:r>
      <w:r w:rsidRPr="006F5C4B">
        <w:rPr>
          <w:rFonts w:ascii="David" w:hAnsi="David" w:cs="David"/>
        </w:rPr>
        <w:br/>
      </w:r>
      <w:r w:rsidRPr="006F5C4B">
        <w:rPr>
          <w:rFonts w:ascii="David" w:hAnsi="David" w:cs="David"/>
          <w:shd w:val="clear" w:color="auto" w:fill="FFFFFF"/>
          <w:rtl/>
        </w:rPr>
        <w:t>ב. הטלת מיסים – לרשות המקומית יש סמכות להטיל על תושביה מיסים מקומיים ותשלומי חובה, כגון ארנונה, אגרת חינוך והיטלי פיתוח (בכפוף להסמכה בחקיקה ראשית)</w:t>
      </w:r>
      <w:r w:rsidRPr="006F5C4B">
        <w:rPr>
          <w:rFonts w:ascii="David" w:hAnsi="David" w:cs="David"/>
          <w:shd w:val="clear" w:color="auto" w:fill="FFFFFF"/>
        </w:rPr>
        <w:t>.</w:t>
      </w:r>
      <w:r w:rsidRPr="006F5C4B">
        <w:rPr>
          <w:rFonts w:ascii="David" w:hAnsi="David" w:cs="David"/>
        </w:rPr>
        <w:br/>
      </w:r>
      <w:r w:rsidRPr="006F5C4B">
        <w:rPr>
          <w:rFonts w:ascii="David" w:hAnsi="David" w:cs="David"/>
          <w:shd w:val="clear" w:color="auto" w:fill="FFFFFF"/>
          <w:rtl/>
        </w:rPr>
        <w:lastRenderedPageBreak/>
        <w:t>ג. שפיטה – מוסדות שונים ברשות המקומית הם גופים מעין-שיפוטיים, שבסמכותם לדון בערעורים של אזרחים על החלטות ופעולות של הרשות המקומית בנושאים כמו מיסוי, ניקיון, תברואה, בינוי ועוד</w:t>
      </w:r>
      <w:r w:rsidRPr="006F5C4B">
        <w:rPr>
          <w:rFonts w:ascii="David" w:hAnsi="David" w:cs="David"/>
          <w:shd w:val="clear" w:color="auto" w:fill="FFFFFF"/>
        </w:rPr>
        <w:t>.</w:t>
      </w:r>
      <w:r w:rsidRPr="006F5C4B">
        <w:rPr>
          <w:rFonts w:ascii="David" w:hAnsi="David" w:cs="David"/>
        </w:rPr>
        <w:br/>
      </w:r>
      <w:r w:rsidRPr="006F5C4B">
        <w:rPr>
          <w:rFonts w:ascii="David" w:hAnsi="David" w:cs="David"/>
          <w:shd w:val="clear" w:color="auto" w:fill="FFFFFF"/>
          <w:rtl/>
        </w:rPr>
        <w:t>ד. תכנון ובנייה – הרשות המקומית, באמצעות ועדות התכנון המקומיות, מוסמכת (בחוק) לעצב את אופיו של היישוב ואת הבניה בו – בהתאם לצרכים מקומיים, וזאת באמצעות תהליכי תכנון סדורים והוצאת היתרי בניה</w:t>
      </w:r>
      <w:r w:rsidRPr="006F5C4B">
        <w:rPr>
          <w:rFonts w:ascii="David" w:hAnsi="David" w:cs="David"/>
          <w:shd w:val="clear" w:color="auto" w:fill="FFFFFF"/>
        </w:rPr>
        <w:t>.</w:t>
      </w:r>
      <w:r w:rsidRPr="006F5C4B">
        <w:rPr>
          <w:rFonts w:ascii="David" w:hAnsi="David" w:cs="David"/>
        </w:rPr>
        <w:br/>
      </w:r>
      <w:r w:rsidRPr="006F5C4B">
        <w:rPr>
          <w:rFonts w:ascii="David" w:hAnsi="David" w:cs="David"/>
          <w:shd w:val="clear" w:color="auto" w:fill="FFFFFF"/>
          <w:rtl/>
        </w:rPr>
        <w:t xml:space="preserve">ה. רישוי עסקים – הרשות המקומית היא זו שמעניקה לעסקים שונים הפועלים בתחומה את </w:t>
      </w:r>
      <w:proofErr w:type="spellStart"/>
      <w:r w:rsidRPr="006F5C4B">
        <w:rPr>
          <w:rFonts w:ascii="David" w:hAnsi="David" w:cs="David"/>
          <w:shd w:val="clear" w:color="auto" w:fill="FFFFFF"/>
          <w:rtl/>
        </w:rPr>
        <w:t>הרשיון</w:t>
      </w:r>
      <w:proofErr w:type="spellEnd"/>
      <w:r w:rsidRPr="006F5C4B">
        <w:rPr>
          <w:rFonts w:ascii="David" w:hAnsi="David" w:cs="David"/>
          <w:shd w:val="clear" w:color="auto" w:fill="FFFFFF"/>
          <w:rtl/>
        </w:rPr>
        <w:t xml:space="preserve"> לפעול, בהתאם לתנאים שנקבעו לכך בגופים המוסמכים</w:t>
      </w:r>
      <w:r w:rsidRPr="006F5C4B">
        <w:rPr>
          <w:rFonts w:ascii="David" w:hAnsi="David" w:cs="David"/>
          <w:shd w:val="clear" w:color="auto" w:fill="FFFFFF"/>
        </w:rPr>
        <w:t>.</w:t>
      </w:r>
      <w:r w:rsidRPr="006F5C4B">
        <w:rPr>
          <w:rFonts w:ascii="David" w:hAnsi="David" w:cs="David"/>
        </w:rPr>
        <w:br/>
      </w:r>
    </w:p>
    <w:p w:rsidR="00C823FD" w:rsidRPr="006F5C4B" w:rsidRDefault="00162444" w:rsidP="00C823FD">
      <w:pPr>
        <w:pStyle w:val="NormalWeb"/>
        <w:shd w:val="clear" w:color="auto" w:fill="FFFFFF"/>
        <w:bidi/>
        <w:spacing w:before="0" w:beforeAutospacing="0" w:after="0" w:afterAutospacing="0"/>
        <w:ind w:left="720"/>
        <w:jc w:val="both"/>
        <w:textAlignment w:val="baseline"/>
        <w:rPr>
          <w:rStyle w:val="a3"/>
          <w:rFonts w:ascii="David" w:hAnsi="David" w:cs="David"/>
          <w:bdr w:val="none" w:sz="0" w:space="0" w:color="auto" w:frame="1"/>
          <w:shd w:val="clear" w:color="auto" w:fill="FFFFFF"/>
          <w:rtl/>
        </w:rPr>
      </w:pPr>
      <w:r w:rsidRPr="006F5C4B">
        <w:rPr>
          <w:rStyle w:val="a3"/>
          <w:rFonts w:ascii="David" w:hAnsi="David" w:cs="David"/>
          <w:bdr w:val="none" w:sz="0" w:space="0" w:color="auto" w:frame="1"/>
          <w:shd w:val="clear" w:color="auto" w:fill="FFFFFF"/>
        </w:rPr>
        <w:t>(</w:t>
      </w:r>
      <w:r w:rsidRPr="006F5C4B">
        <w:rPr>
          <w:rStyle w:val="a3"/>
          <w:rFonts w:ascii="David" w:hAnsi="David" w:cs="David"/>
          <w:bdr w:val="none" w:sz="0" w:space="0" w:color="auto" w:frame="1"/>
          <w:shd w:val="clear" w:color="auto" w:fill="FFFFFF"/>
          <w:rtl/>
        </w:rPr>
        <w:t>הצג</w:t>
      </w:r>
      <w:r w:rsidRPr="006F5C4B">
        <w:rPr>
          <w:rStyle w:val="a3"/>
          <w:rFonts w:ascii="David" w:hAnsi="David" w:cs="David"/>
          <w:bdr w:val="none" w:sz="0" w:space="0" w:color="auto" w:frame="1"/>
          <w:shd w:val="clear" w:color="auto" w:fill="FFFFFF"/>
        </w:rPr>
        <w:t>:)</w:t>
      </w:r>
      <w:r w:rsidRPr="006F5C4B">
        <w:rPr>
          <w:rFonts w:ascii="David" w:hAnsi="David" w:cs="David"/>
          <w:shd w:val="clear" w:color="auto" w:fill="FFFFFF"/>
        </w:rPr>
        <w:t> </w:t>
      </w:r>
      <w:r w:rsidRPr="006F5C4B">
        <w:rPr>
          <w:rFonts w:ascii="David" w:hAnsi="David" w:cs="David"/>
          <w:u w:val="single"/>
          <w:bdr w:val="none" w:sz="0" w:space="0" w:color="auto" w:frame="1"/>
          <w:shd w:val="clear" w:color="auto" w:fill="FFFFFF"/>
          <w:rtl/>
        </w:rPr>
        <w:t>עיקרון שלטון החוק</w:t>
      </w:r>
      <w:r w:rsidRPr="006F5C4B">
        <w:rPr>
          <w:rFonts w:ascii="David" w:hAnsi="David" w:cs="David"/>
          <w:shd w:val="clear" w:color="auto" w:fill="FFFFFF"/>
          <w:rtl/>
        </w:rPr>
        <w:t> משמעו שחובת הציות למערכת חוקים אחת חלה על כולם: האזרחים ורשויות השלטון כאחד. החוק נחקק ע"י הרשות המחוקקת בהליך דמוקרטי והוא אמור לעמוד בהלימה לערכים ועקרונות דמוקרטיים</w:t>
      </w:r>
      <w:r w:rsidRPr="006F5C4B">
        <w:rPr>
          <w:rFonts w:ascii="David" w:hAnsi="David" w:cs="David"/>
          <w:shd w:val="clear" w:color="auto" w:fill="FFFFFF"/>
        </w:rPr>
        <w:t>.</w:t>
      </w:r>
      <w:r w:rsidRPr="006F5C4B">
        <w:rPr>
          <w:rFonts w:ascii="David" w:hAnsi="David" w:cs="David"/>
        </w:rPr>
        <w:br/>
      </w:r>
    </w:p>
    <w:p w:rsidR="00162444" w:rsidRPr="006F5C4B" w:rsidRDefault="00162444" w:rsidP="00C823FD">
      <w:pPr>
        <w:pStyle w:val="NormalWeb"/>
        <w:shd w:val="clear" w:color="auto" w:fill="FFFFFF"/>
        <w:bidi/>
        <w:spacing w:before="0" w:beforeAutospacing="0" w:after="0" w:afterAutospacing="0"/>
        <w:ind w:left="720"/>
        <w:jc w:val="both"/>
        <w:textAlignment w:val="baseline"/>
        <w:rPr>
          <w:rFonts w:ascii="David" w:hAnsi="David" w:cs="David"/>
          <w:shd w:val="clear" w:color="auto" w:fill="FFFFFF"/>
          <w:rtl/>
        </w:rPr>
      </w:pPr>
      <w:r w:rsidRPr="006F5C4B">
        <w:rPr>
          <w:rStyle w:val="a3"/>
          <w:rFonts w:ascii="David" w:hAnsi="David" w:cs="David"/>
          <w:bdr w:val="none" w:sz="0" w:space="0" w:color="auto" w:frame="1"/>
          <w:shd w:val="clear" w:color="auto" w:fill="FFFFFF"/>
          <w:rtl/>
        </w:rPr>
        <w:t>הסבר</w:t>
      </w:r>
      <w:r w:rsidRPr="006F5C4B">
        <w:rPr>
          <w:rStyle w:val="a3"/>
          <w:rFonts w:ascii="David" w:hAnsi="David" w:cs="David"/>
          <w:bdr w:val="none" w:sz="0" w:space="0" w:color="auto" w:frame="1"/>
          <w:shd w:val="clear" w:color="auto" w:fill="FFFFFF"/>
        </w:rPr>
        <w:t>:</w:t>
      </w:r>
      <w:r w:rsidRPr="006F5C4B">
        <w:rPr>
          <w:rFonts w:ascii="David" w:hAnsi="David" w:cs="David"/>
          <w:shd w:val="clear" w:color="auto" w:fill="FFFFFF"/>
        </w:rPr>
        <w:t> </w:t>
      </w:r>
      <w:r w:rsidRPr="006F5C4B">
        <w:rPr>
          <w:rFonts w:ascii="David" w:hAnsi="David" w:cs="David"/>
          <w:shd w:val="clear" w:color="auto" w:fill="FFFFFF"/>
          <w:rtl/>
        </w:rPr>
        <w:t>כלל הסמכויות של הרשויות המקומיות נובעות מהסמכה מפורשת בחוק. משום כך, הרשות המקומית יכולה לפעול רק בהתאם לחוקים המתירים לה זאת. למשל – ב"חקיקת חוקי עזר" הרשות המקומית יכולה לחוקק רק בנושאים שנקבעו בחקיקה ראשית בכנסת. לפי החוק, חוקי העזר העירוניים חייבים לעמוד בכללים שנקבעו ולא לסתור חקיקה ראשית אחרת של הכנסת. כך בא לידי ביטוי עיקרון שלטון החוק, שכן הרשות המקומית פועלת רק מכוח הכוח וכפופה לו</w:t>
      </w:r>
    </w:p>
    <w:p w:rsidR="00C823FD" w:rsidRPr="006F5C4B" w:rsidRDefault="00C823FD" w:rsidP="00C823FD">
      <w:pPr>
        <w:pStyle w:val="NormalWeb"/>
        <w:shd w:val="clear" w:color="auto" w:fill="FFFFFF"/>
        <w:bidi/>
        <w:spacing w:before="0" w:beforeAutospacing="0" w:after="0" w:afterAutospacing="0"/>
        <w:ind w:left="720"/>
        <w:jc w:val="both"/>
        <w:textAlignment w:val="baseline"/>
        <w:rPr>
          <w:rFonts w:ascii="David" w:hAnsi="David" w:cs="David"/>
        </w:rPr>
      </w:pPr>
    </w:p>
    <w:p w:rsidR="00C823FD" w:rsidRPr="006F5C4B" w:rsidRDefault="006E2DC0" w:rsidP="006E2DC0">
      <w:pPr>
        <w:pStyle w:val="NormalWeb"/>
        <w:numPr>
          <w:ilvl w:val="0"/>
          <w:numId w:val="2"/>
        </w:numPr>
        <w:shd w:val="clear" w:color="auto" w:fill="FFFFFF"/>
        <w:bidi/>
        <w:spacing w:before="0" w:beforeAutospacing="0" w:after="0" w:afterAutospacing="0"/>
        <w:jc w:val="both"/>
        <w:textAlignment w:val="baseline"/>
        <w:rPr>
          <w:rFonts w:ascii="David" w:hAnsi="David" w:cs="David"/>
        </w:rPr>
      </w:pPr>
      <w:r w:rsidRPr="006F5C4B">
        <w:rPr>
          <w:rFonts w:ascii="David" w:hAnsi="David" w:cs="David"/>
          <w:b/>
          <w:bCs/>
        </w:rPr>
        <w:t xml:space="preserve"> </w:t>
      </w:r>
      <w:r w:rsidRPr="006F5C4B">
        <w:rPr>
          <w:rFonts w:ascii="David" w:hAnsi="David" w:cs="David"/>
          <w:b/>
          <w:bCs/>
          <w:rtl/>
        </w:rPr>
        <w:t>הצג</w:t>
      </w:r>
      <w:r w:rsidRPr="006F5C4B">
        <w:rPr>
          <w:rFonts w:ascii="David" w:hAnsi="David" w:cs="David"/>
          <w:b/>
          <w:bCs/>
        </w:rPr>
        <w:t>:</w:t>
      </w:r>
      <w:r w:rsidRPr="006F5C4B">
        <w:rPr>
          <w:rFonts w:ascii="David" w:hAnsi="David" w:cs="David"/>
        </w:rPr>
        <w:t> </w:t>
      </w:r>
      <w:r w:rsidRPr="006F5C4B">
        <w:rPr>
          <w:rFonts w:ascii="David" w:hAnsi="David" w:cs="David"/>
          <w:rtl/>
        </w:rPr>
        <w:t xml:space="preserve">הבחירות מתקיימות מדי 5 שנים במקביל למועצת הרשות - בחירות כלליות (כל תושבי הרשות מגיל 17), </w:t>
      </w:r>
      <w:proofErr w:type="spellStart"/>
      <w:r w:rsidRPr="006F5C4B">
        <w:rPr>
          <w:rFonts w:ascii="David" w:hAnsi="David" w:cs="David"/>
          <w:rtl/>
        </w:rPr>
        <w:t>רשימתיות</w:t>
      </w:r>
      <w:proofErr w:type="spellEnd"/>
      <w:r w:rsidRPr="006F5C4B">
        <w:rPr>
          <w:rFonts w:ascii="David" w:hAnsi="David" w:cs="David"/>
          <w:rtl/>
        </w:rPr>
        <w:t xml:space="preserve"> ויחסיות, ולראש הרשות - בחירות כלליות (כל תושבי הרשות מגיל 17), אישיות ורוביות. על מועמד לקבל לפחות 40% מהקולות הכשרים, ואם אין מועמד שמקבל זאת מתקיים סיבוב נוסף שהזוכה בו ממונה לראש הרשות</w:t>
      </w:r>
      <w:r w:rsidRPr="006F5C4B">
        <w:rPr>
          <w:rFonts w:ascii="David" w:hAnsi="David" w:cs="David"/>
        </w:rPr>
        <w:t xml:space="preserve">. </w:t>
      </w:r>
    </w:p>
    <w:p w:rsidR="00C823FD" w:rsidRPr="006F5C4B" w:rsidRDefault="00C823FD" w:rsidP="00C823FD">
      <w:pPr>
        <w:pStyle w:val="NormalWeb"/>
        <w:shd w:val="clear" w:color="auto" w:fill="FFFFFF"/>
        <w:bidi/>
        <w:spacing w:before="0" w:beforeAutospacing="0" w:after="0" w:afterAutospacing="0"/>
        <w:ind w:left="720"/>
        <w:jc w:val="both"/>
        <w:textAlignment w:val="baseline"/>
        <w:rPr>
          <w:rFonts w:ascii="David" w:hAnsi="David" w:cs="David"/>
          <w:b/>
          <w:bCs/>
          <w:rtl/>
        </w:rPr>
      </w:pPr>
    </w:p>
    <w:p w:rsidR="00C823FD" w:rsidRPr="006F5C4B" w:rsidRDefault="006E2DC0" w:rsidP="00C823FD">
      <w:pPr>
        <w:pStyle w:val="NormalWeb"/>
        <w:shd w:val="clear" w:color="auto" w:fill="FFFFFF"/>
        <w:bidi/>
        <w:spacing w:before="0" w:beforeAutospacing="0" w:after="0" w:afterAutospacing="0"/>
        <w:ind w:left="720"/>
        <w:jc w:val="both"/>
        <w:textAlignment w:val="baseline"/>
        <w:rPr>
          <w:rFonts w:ascii="David" w:hAnsi="David" w:cs="David"/>
          <w:b/>
          <w:bCs/>
          <w:rtl/>
        </w:rPr>
      </w:pPr>
      <w:r w:rsidRPr="006F5C4B">
        <w:rPr>
          <w:rFonts w:ascii="David" w:hAnsi="David" w:cs="David"/>
          <w:b/>
          <w:bCs/>
          <w:rtl/>
        </w:rPr>
        <w:t>הצג</w:t>
      </w:r>
      <w:r w:rsidRPr="006F5C4B">
        <w:rPr>
          <w:rFonts w:ascii="David" w:hAnsi="David" w:cs="David"/>
          <w:b/>
          <w:bCs/>
        </w:rPr>
        <w:t>:</w:t>
      </w:r>
      <w:r w:rsidRPr="006F5C4B">
        <w:rPr>
          <w:rFonts w:ascii="David" w:hAnsi="David" w:cs="David"/>
        </w:rPr>
        <w:t> </w:t>
      </w:r>
      <w:r w:rsidRPr="006F5C4B">
        <w:rPr>
          <w:rFonts w:ascii="David" w:hAnsi="David" w:cs="David"/>
          <w:rtl/>
        </w:rPr>
        <w:t>שלטון העם: עקרון יסוד של הדמוקרטיה, לפיו כלל האזרחים הם הריבון ומקור הסמכות במדינה. האזרחים בוחרים שלטון של נציגים לזמן קצוב המוגדר בחוק</w:t>
      </w:r>
      <w:r w:rsidRPr="006F5C4B">
        <w:rPr>
          <w:rFonts w:ascii="David" w:hAnsi="David" w:cs="David"/>
        </w:rPr>
        <w:t xml:space="preserve">.) </w:t>
      </w:r>
    </w:p>
    <w:p w:rsidR="00C823FD" w:rsidRPr="006F5C4B" w:rsidRDefault="00C823FD" w:rsidP="00C823FD">
      <w:pPr>
        <w:pStyle w:val="NormalWeb"/>
        <w:shd w:val="clear" w:color="auto" w:fill="FFFFFF"/>
        <w:bidi/>
        <w:spacing w:before="0" w:beforeAutospacing="0" w:after="0" w:afterAutospacing="0"/>
        <w:ind w:left="720"/>
        <w:jc w:val="both"/>
        <w:textAlignment w:val="baseline"/>
        <w:rPr>
          <w:rFonts w:ascii="David" w:hAnsi="David" w:cs="David"/>
          <w:b/>
          <w:bCs/>
          <w:rtl/>
        </w:rPr>
      </w:pPr>
    </w:p>
    <w:p w:rsidR="006E2DC0" w:rsidRPr="006F5C4B" w:rsidRDefault="006E2DC0" w:rsidP="00C823FD">
      <w:pPr>
        <w:pStyle w:val="NormalWeb"/>
        <w:shd w:val="clear" w:color="auto" w:fill="FFFFFF"/>
        <w:bidi/>
        <w:spacing w:before="0" w:beforeAutospacing="0" w:after="0" w:afterAutospacing="0"/>
        <w:ind w:left="720"/>
        <w:jc w:val="both"/>
        <w:textAlignment w:val="baseline"/>
        <w:rPr>
          <w:rFonts w:ascii="David" w:hAnsi="David" w:cs="David"/>
        </w:rPr>
      </w:pPr>
      <w:r w:rsidRPr="006F5C4B">
        <w:rPr>
          <w:rFonts w:ascii="David" w:hAnsi="David" w:cs="David"/>
          <w:b/>
          <w:bCs/>
          <w:rtl/>
        </w:rPr>
        <w:t>הסבר</w:t>
      </w:r>
      <w:r w:rsidRPr="006F5C4B">
        <w:rPr>
          <w:rFonts w:ascii="David" w:hAnsi="David" w:cs="David"/>
          <w:b/>
          <w:bCs/>
        </w:rPr>
        <w:t>:</w:t>
      </w:r>
      <w:r w:rsidRPr="006F5C4B">
        <w:rPr>
          <w:rFonts w:ascii="David" w:hAnsi="David" w:cs="David"/>
        </w:rPr>
        <w:t> </w:t>
      </w:r>
      <w:r w:rsidRPr="006F5C4B">
        <w:rPr>
          <w:rFonts w:ascii="David" w:hAnsi="David" w:cs="David"/>
          <w:rtl/>
        </w:rPr>
        <w:t>בבחירות לרשות המקומית בוחרים האזרחים את הנציגים למועצה ולראשות הרשות שינהלו את הרשות בשמם ולמענם לתקופה מוגבלת, וזהו מימוש של ריבונות העם ברשות המקומית</w:t>
      </w:r>
      <w:r w:rsidRPr="006F5C4B">
        <w:rPr>
          <w:rFonts w:ascii="David" w:hAnsi="David" w:cs="David"/>
        </w:rPr>
        <w:t>.</w:t>
      </w:r>
    </w:p>
    <w:p w:rsidR="006E2DC0" w:rsidRPr="006F5C4B" w:rsidRDefault="006E2DC0" w:rsidP="006E2DC0">
      <w:pPr>
        <w:pStyle w:val="NormalWeb"/>
        <w:shd w:val="clear" w:color="auto" w:fill="FFFFFF"/>
        <w:bidi/>
        <w:spacing w:before="0" w:beforeAutospacing="0" w:after="0" w:afterAutospacing="0"/>
        <w:ind w:left="720"/>
        <w:jc w:val="both"/>
        <w:textAlignment w:val="baseline"/>
        <w:rPr>
          <w:rFonts w:ascii="David" w:hAnsi="David" w:cs="David"/>
        </w:rPr>
      </w:pPr>
    </w:p>
    <w:p w:rsidR="006E2DC0" w:rsidRPr="006F5C4B" w:rsidRDefault="006E2DC0" w:rsidP="006E2DC0">
      <w:pPr>
        <w:pStyle w:val="NormalWeb"/>
        <w:numPr>
          <w:ilvl w:val="0"/>
          <w:numId w:val="2"/>
        </w:numPr>
        <w:shd w:val="clear" w:color="auto" w:fill="FFFFFF"/>
        <w:bidi/>
        <w:spacing w:before="0" w:beforeAutospacing="0" w:after="0" w:afterAutospacing="0"/>
        <w:jc w:val="both"/>
        <w:textAlignment w:val="baseline"/>
        <w:rPr>
          <w:rStyle w:val="a3"/>
          <w:rFonts w:ascii="David" w:hAnsi="David" w:cs="David"/>
          <w:b w:val="0"/>
          <w:bCs w:val="0"/>
          <w:rtl/>
        </w:rPr>
      </w:pPr>
      <w:r w:rsidRPr="006F5C4B">
        <w:rPr>
          <w:rStyle w:val="a3"/>
          <w:rFonts w:ascii="David" w:hAnsi="David" w:cs="David"/>
          <w:rtl/>
        </w:rPr>
        <w:t>הצג</w:t>
      </w:r>
      <w:r w:rsidRPr="006F5C4B">
        <w:rPr>
          <w:rStyle w:val="a3"/>
          <w:rFonts w:ascii="David" w:hAnsi="David" w:cs="David"/>
        </w:rPr>
        <w:t>:</w:t>
      </w:r>
      <w:r w:rsidRPr="006F5C4B">
        <w:rPr>
          <w:rFonts w:ascii="David" w:hAnsi="David" w:cs="David"/>
        </w:rPr>
        <w:t> </w:t>
      </w:r>
      <w:r w:rsidRPr="006F5C4B">
        <w:rPr>
          <w:rFonts w:ascii="David" w:hAnsi="David" w:cs="David"/>
          <w:rtl/>
        </w:rPr>
        <w:t>ועדה קרואה היא ועדה שממנה שר הפנים לניהול של רשות מקומית אשר סובלת מקשיים. סיבות אפשריות למינוי ועדה קרואה: (1) המועצה או ראש הרשות אינם ממלאים את תפקידיהם כראוי, (2) מספר החברים במועצת הרשות נמוך ממספר החברים המינימלי</w:t>
      </w:r>
      <w:r w:rsidRPr="006F5C4B">
        <w:rPr>
          <w:rFonts w:ascii="David" w:hAnsi="David" w:cs="David"/>
        </w:rPr>
        <w:t>.</w:t>
      </w:r>
    </w:p>
    <w:p w:rsidR="00C823FD" w:rsidRPr="006F5C4B" w:rsidRDefault="00C823FD" w:rsidP="006E2DC0">
      <w:pPr>
        <w:pStyle w:val="NormalWeb"/>
        <w:shd w:val="clear" w:color="auto" w:fill="FFFFFF"/>
        <w:bidi/>
        <w:spacing w:before="0" w:beforeAutospacing="0" w:after="0" w:afterAutospacing="0"/>
        <w:ind w:left="720"/>
        <w:jc w:val="both"/>
        <w:textAlignment w:val="baseline"/>
        <w:rPr>
          <w:rStyle w:val="a3"/>
          <w:rFonts w:ascii="David" w:hAnsi="David" w:cs="David"/>
          <w:rtl/>
        </w:rPr>
      </w:pPr>
    </w:p>
    <w:p w:rsidR="006E2DC0" w:rsidRPr="006F5C4B" w:rsidRDefault="006E2DC0" w:rsidP="00C823FD">
      <w:pPr>
        <w:pStyle w:val="NormalWeb"/>
        <w:shd w:val="clear" w:color="auto" w:fill="FFFFFF"/>
        <w:bidi/>
        <w:spacing w:before="0" w:beforeAutospacing="0" w:after="0" w:afterAutospacing="0"/>
        <w:ind w:left="720"/>
        <w:jc w:val="both"/>
        <w:textAlignment w:val="baseline"/>
        <w:rPr>
          <w:rFonts w:ascii="David" w:hAnsi="David" w:cs="David"/>
          <w:rtl/>
        </w:rPr>
      </w:pPr>
      <w:r w:rsidRPr="006F5C4B">
        <w:rPr>
          <w:rStyle w:val="a3"/>
          <w:rFonts w:ascii="David" w:hAnsi="David" w:cs="David"/>
          <w:rtl/>
        </w:rPr>
        <w:t>הצג</w:t>
      </w:r>
      <w:r w:rsidRPr="006F5C4B">
        <w:rPr>
          <w:rStyle w:val="a3"/>
          <w:rFonts w:ascii="David" w:hAnsi="David" w:cs="David"/>
        </w:rPr>
        <w:t>:</w:t>
      </w:r>
      <w:r w:rsidRPr="006F5C4B">
        <w:rPr>
          <w:rFonts w:ascii="David" w:hAnsi="David" w:cs="David"/>
        </w:rPr>
        <w:t> </w:t>
      </w:r>
      <w:r w:rsidRPr="006F5C4B">
        <w:rPr>
          <w:rFonts w:ascii="David" w:hAnsi="David" w:cs="David"/>
          <w:rtl/>
        </w:rPr>
        <w:t>הזכות לבחור ולהיבחר היא אחת מן הזכויות הפוליטיות, לפיהן כל אזרח מעל הגיל שנקבע בחוק יכול להתמודד לתפקיד בבחירות דמוקרטיות, ולכל אזרח (ולעתים גם תושב) מעל הגיל שנקבע בחוק האפשרות לבחור את נציגיו לרשויות</w:t>
      </w:r>
      <w:r w:rsidRPr="006F5C4B">
        <w:rPr>
          <w:rFonts w:ascii="David" w:hAnsi="David" w:cs="David"/>
        </w:rPr>
        <w:t>.)</w:t>
      </w:r>
    </w:p>
    <w:p w:rsidR="00C823FD" w:rsidRPr="006F5C4B" w:rsidRDefault="00C823FD" w:rsidP="006E2DC0">
      <w:pPr>
        <w:pStyle w:val="NormalWeb"/>
        <w:shd w:val="clear" w:color="auto" w:fill="FFFFFF"/>
        <w:bidi/>
        <w:spacing w:before="0" w:beforeAutospacing="0" w:after="0" w:afterAutospacing="0"/>
        <w:ind w:left="720"/>
        <w:jc w:val="both"/>
        <w:textAlignment w:val="baseline"/>
        <w:rPr>
          <w:rStyle w:val="a3"/>
          <w:rFonts w:ascii="David" w:hAnsi="David" w:cs="David"/>
          <w:rtl/>
        </w:rPr>
      </w:pPr>
    </w:p>
    <w:p w:rsidR="006E2DC0" w:rsidRPr="006F5C4B" w:rsidRDefault="006E2DC0" w:rsidP="00C823FD">
      <w:pPr>
        <w:pStyle w:val="NormalWeb"/>
        <w:shd w:val="clear" w:color="auto" w:fill="FFFFFF"/>
        <w:bidi/>
        <w:spacing w:before="0" w:beforeAutospacing="0" w:after="0" w:afterAutospacing="0"/>
        <w:ind w:left="720"/>
        <w:jc w:val="both"/>
        <w:textAlignment w:val="baseline"/>
        <w:rPr>
          <w:rFonts w:ascii="David" w:hAnsi="David" w:cs="David"/>
          <w:rtl/>
        </w:rPr>
      </w:pPr>
      <w:r w:rsidRPr="006F5C4B">
        <w:rPr>
          <w:rStyle w:val="a3"/>
          <w:rFonts w:ascii="David" w:hAnsi="David" w:cs="David"/>
          <w:rtl/>
        </w:rPr>
        <w:t>הסבר</w:t>
      </w:r>
      <w:r w:rsidRPr="006F5C4B">
        <w:rPr>
          <w:rStyle w:val="a3"/>
          <w:rFonts w:ascii="David" w:hAnsi="David" w:cs="David"/>
        </w:rPr>
        <w:t>:</w:t>
      </w:r>
      <w:r w:rsidRPr="006F5C4B">
        <w:rPr>
          <w:rFonts w:ascii="David" w:hAnsi="David" w:cs="David"/>
        </w:rPr>
        <w:t> </w:t>
      </w:r>
      <w:r w:rsidRPr="006F5C4B">
        <w:rPr>
          <w:rFonts w:ascii="David" w:hAnsi="David" w:cs="David"/>
          <w:rtl/>
        </w:rPr>
        <w:t>ועדה קרואה ממונה ע"י שר הפנים, ומכאן שחבריה אינם נבחרים ע"י הציבור, והתושבים עצמם אינם יכולים להתמודד בבחירות לתפקיד שכן מינוי הועדה הוא במקום בחירות</w:t>
      </w:r>
      <w:r w:rsidRPr="006F5C4B">
        <w:rPr>
          <w:rFonts w:ascii="David" w:hAnsi="David" w:cs="David"/>
        </w:rPr>
        <w:t>.</w:t>
      </w:r>
      <w:r w:rsidRPr="006F5C4B">
        <w:rPr>
          <w:rFonts w:ascii="David" w:hAnsi="David" w:cs="David"/>
          <w:rtl/>
        </w:rPr>
        <w:t>מנהלים את הרשות פקידים שלא נבחרו אלא מונו</w:t>
      </w:r>
      <w:r w:rsidRPr="006F5C4B">
        <w:rPr>
          <w:rFonts w:ascii="David" w:hAnsi="David" w:cs="David"/>
        </w:rPr>
        <w:t>.</w:t>
      </w:r>
    </w:p>
    <w:p w:rsidR="006E2DC0" w:rsidRPr="006F5C4B" w:rsidRDefault="006E2DC0" w:rsidP="006E2DC0">
      <w:pPr>
        <w:pStyle w:val="NormalWeb"/>
        <w:shd w:val="clear" w:color="auto" w:fill="FFFFFF"/>
        <w:bidi/>
        <w:spacing w:before="0" w:beforeAutospacing="0" w:after="0" w:afterAutospacing="0"/>
        <w:ind w:left="720"/>
        <w:jc w:val="both"/>
        <w:textAlignment w:val="baseline"/>
        <w:rPr>
          <w:rFonts w:ascii="David" w:hAnsi="David" w:cs="David"/>
        </w:rPr>
      </w:pPr>
    </w:p>
    <w:p w:rsidR="006E2DC0" w:rsidRPr="006F5C4B" w:rsidRDefault="006E2DC0" w:rsidP="007423A0">
      <w:pPr>
        <w:pStyle w:val="NormalWeb"/>
        <w:numPr>
          <w:ilvl w:val="0"/>
          <w:numId w:val="2"/>
        </w:numPr>
        <w:shd w:val="clear" w:color="auto" w:fill="FFFFFF"/>
        <w:bidi/>
        <w:spacing w:before="0" w:beforeAutospacing="0" w:after="0" w:afterAutospacing="0"/>
        <w:jc w:val="both"/>
        <w:textAlignment w:val="baseline"/>
        <w:rPr>
          <w:rFonts w:ascii="David" w:hAnsi="David" w:cs="David"/>
          <w:b/>
          <w:bCs/>
        </w:rPr>
      </w:pPr>
      <w:r w:rsidRPr="006F5C4B">
        <w:rPr>
          <w:rStyle w:val="a3"/>
          <w:rFonts w:ascii="David" w:hAnsi="David" w:cs="David"/>
          <w:rtl/>
        </w:rPr>
        <w:t>תפקידים של הרשות המקומית:</w:t>
      </w:r>
    </w:p>
    <w:p w:rsidR="006E2DC0" w:rsidRPr="006F5C4B" w:rsidRDefault="006E2DC0" w:rsidP="00C823FD">
      <w:pPr>
        <w:pStyle w:val="NormalWeb"/>
        <w:shd w:val="clear" w:color="auto" w:fill="FFFFFF"/>
        <w:bidi/>
        <w:spacing w:before="0" w:beforeAutospacing="0" w:after="0" w:afterAutospacing="0"/>
        <w:ind w:left="720"/>
        <w:jc w:val="both"/>
        <w:rPr>
          <w:rFonts w:ascii="David" w:hAnsi="David" w:cs="David"/>
          <w:rtl/>
        </w:rPr>
      </w:pPr>
      <w:r w:rsidRPr="006F5C4B">
        <w:rPr>
          <w:rFonts w:ascii="David" w:hAnsi="David" w:cs="David"/>
          <w:rtl/>
        </w:rPr>
        <w:t>א. הספקת שירותי חינוך: הרשות המקומית אחראית על הפעלת מערכת החינוך: אחזקה של מוסדות החינוך , אספקת שירותי עזר לבתי הספר, כמו מזכירות, רישום תלמידים, הפעלת מערכת חינוך טרום חובה ומערכת חינוך תיכון  (חטיבות עליונות) שרוב העובדים בהן הם עובדי הרשות המקומית. חלק מהשירות מסופקים כזרוע של השלטון המרכזי, מכוח חקיקה ראשית.</w:t>
      </w:r>
    </w:p>
    <w:p w:rsidR="006E2DC0" w:rsidRPr="006F5C4B" w:rsidRDefault="006E2DC0" w:rsidP="00C823FD">
      <w:pPr>
        <w:pStyle w:val="NormalWeb"/>
        <w:shd w:val="clear" w:color="auto" w:fill="FFFFFF"/>
        <w:bidi/>
        <w:spacing w:before="0" w:beforeAutospacing="0" w:after="0" w:afterAutospacing="0"/>
        <w:ind w:left="720"/>
        <w:jc w:val="both"/>
        <w:rPr>
          <w:rFonts w:ascii="David" w:hAnsi="David" w:cs="David"/>
          <w:rtl/>
        </w:rPr>
      </w:pPr>
      <w:r w:rsidRPr="006F5C4B">
        <w:rPr>
          <w:rFonts w:ascii="David" w:hAnsi="David" w:cs="David"/>
          <w:rtl/>
        </w:rPr>
        <w:t> </w:t>
      </w:r>
    </w:p>
    <w:p w:rsidR="006E2DC0" w:rsidRPr="006F5C4B" w:rsidRDefault="006E2DC0" w:rsidP="00C823FD">
      <w:pPr>
        <w:pStyle w:val="NormalWeb"/>
        <w:shd w:val="clear" w:color="auto" w:fill="FFFFFF"/>
        <w:bidi/>
        <w:spacing w:before="0" w:beforeAutospacing="0" w:after="0" w:afterAutospacing="0"/>
        <w:ind w:left="720"/>
        <w:jc w:val="both"/>
        <w:rPr>
          <w:rFonts w:ascii="David" w:hAnsi="David" w:cs="David"/>
          <w:rtl/>
        </w:rPr>
      </w:pPr>
      <w:r w:rsidRPr="006F5C4B">
        <w:rPr>
          <w:rFonts w:ascii="David" w:hAnsi="David" w:cs="David"/>
          <w:rtl/>
        </w:rPr>
        <w:t>ב. הספקת שירותי רווחה:</w:t>
      </w:r>
    </w:p>
    <w:p w:rsidR="006E2DC0" w:rsidRPr="006F5C4B" w:rsidRDefault="006E2DC0" w:rsidP="00C823FD">
      <w:pPr>
        <w:pStyle w:val="NormalWeb"/>
        <w:shd w:val="clear" w:color="auto" w:fill="FFFFFF"/>
        <w:bidi/>
        <w:spacing w:before="0" w:beforeAutospacing="0" w:after="0" w:afterAutospacing="0"/>
        <w:ind w:left="720"/>
        <w:jc w:val="both"/>
        <w:rPr>
          <w:rFonts w:ascii="David" w:hAnsi="David" w:cs="David"/>
          <w:rtl/>
        </w:rPr>
      </w:pPr>
      <w:r w:rsidRPr="006F5C4B">
        <w:rPr>
          <w:rFonts w:ascii="David" w:hAnsi="David" w:cs="David"/>
          <w:rtl/>
        </w:rPr>
        <w:t>חוק שירותי הסעד מטיל את האחריות למתן שירותי הרווחה על הרשות המקומית, כלומר, הרשות המקומית מופקדת על מתן שירותים לתושבי הרשות, כגון: טיפול במשפחות במצוקה, טיפול בילדים ובנוער המצויים במצוקה, תחנות לבריאות הנפש, טיפות חלב, טיפול בקשישים ועוד.</w:t>
      </w:r>
    </w:p>
    <w:p w:rsidR="00C823FD" w:rsidRPr="006F5C4B" w:rsidRDefault="00C823FD" w:rsidP="00C823FD">
      <w:pPr>
        <w:pStyle w:val="NormalWeb"/>
        <w:shd w:val="clear" w:color="auto" w:fill="FFFFFF"/>
        <w:bidi/>
        <w:spacing w:before="0" w:beforeAutospacing="0" w:after="0" w:afterAutospacing="0"/>
        <w:ind w:left="720"/>
        <w:jc w:val="both"/>
        <w:rPr>
          <w:rFonts w:ascii="David" w:hAnsi="David" w:cs="David"/>
          <w:rtl/>
        </w:rPr>
      </w:pPr>
    </w:p>
    <w:p w:rsidR="006E2DC0" w:rsidRPr="006F5C4B" w:rsidRDefault="006E2DC0" w:rsidP="00C823FD">
      <w:pPr>
        <w:pStyle w:val="NormalWeb"/>
        <w:shd w:val="clear" w:color="auto" w:fill="FFFFFF"/>
        <w:bidi/>
        <w:spacing w:before="0" w:beforeAutospacing="0" w:after="0" w:afterAutospacing="0"/>
        <w:ind w:left="720"/>
        <w:jc w:val="both"/>
        <w:rPr>
          <w:rFonts w:ascii="David" w:hAnsi="David" w:cs="David"/>
          <w:rtl/>
        </w:rPr>
      </w:pPr>
      <w:r w:rsidRPr="006F5C4B">
        <w:rPr>
          <w:rFonts w:ascii="David" w:hAnsi="David" w:cs="David"/>
          <w:rtl/>
        </w:rPr>
        <w:t xml:space="preserve">ג. שירותי הנדסה ובניין - הרשות המקומית אחראית על תאורת הרחובות, מתן היתרי בנייה </w:t>
      </w:r>
      <w:proofErr w:type="spellStart"/>
      <w:r w:rsidRPr="006F5C4B">
        <w:rPr>
          <w:rFonts w:ascii="David" w:hAnsi="David" w:cs="David"/>
          <w:rtl/>
        </w:rPr>
        <w:t>וכו</w:t>
      </w:r>
      <w:proofErr w:type="spellEnd"/>
      <w:r w:rsidRPr="006F5C4B">
        <w:rPr>
          <w:rFonts w:ascii="David" w:hAnsi="David" w:cs="David"/>
          <w:rtl/>
        </w:rPr>
        <w:t>'.</w:t>
      </w:r>
    </w:p>
    <w:p w:rsidR="006E2DC0" w:rsidRPr="006F5C4B" w:rsidRDefault="006E2DC0" w:rsidP="00C823FD">
      <w:pPr>
        <w:pStyle w:val="NormalWeb"/>
        <w:shd w:val="clear" w:color="auto" w:fill="FFFFFF"/>
        <w:bidi/>
        <w:spacing w:before="0" w:beforeAutospacing="0" w:after="0" w:afterAutospacing="0"/>
        <w:ind w:left="720"/>
        <w:jc w:val="both"/>
        <w:rPr>
          <w:rFonts w:ascii="David" w:hAnsi="David" w:cs="David"/>
          <w:rtl/>
        </w:rPr>
      </w:pPr>
      <w:r w:rsidRPr="006F5C4B">
        <w:rPr>
          <w:rFonts w:ascii="David" w:hAnsi="David" w:cs="David"/>
          <w:rtl/>
        </w:rPr>
        <w:lastRenderedPageBreak/>
        <w:t>(תפקידים נוספים: הספקת שירותי תברואה וניקיון, שירותי כבאות, הסדרת שווקים ציבוריים, הסדרת החנייה, טיפוח פני העיר (גינות ציבוריות), שירותי ספורט ותרבות  ושירותי דת.)</w:t>
      </w:r>
    </w:p>
    <w:p w:rsidR="006E2DC0" w:rsidRPr="006F5C4B" w:rsidRDefault="006E2DC0" w:rsidP="00C823FD">
      <w:pPr>
        <w:pStyle w:val="NormalWeb"/>
        <w:shd w:val="clear" w:color="auto" w:fill="FFFFFF"/>
        <w:bidi/>
        <w:spacing w:before="0" w:beforeAutospacing="0" w:after="0" w:afterAutospacing="0"/>
        <w:ind w:left="720"/>
        <w:jc w:val="both"/>
        <w:rPr>
          <w:rFonts w:ascii="David" w:hAnsi="David" w:cs="David"/>
          <w:rtl/>
        </w:rPr>
      </w:pPr>
      <w:r w:rsidRPr="006F5C4B">
        <w:rPr>
          <w:rFonts w:ascii="David" w:hAnsi="David" w:cs="David"/>
          <w:rtl/>
        </w:rPr>
        <w:t> </w:t>
      </w:r>
    </w:p>
    <w:p w:rsidR="007423A0" w:rsidRPr="006F5C4B" w:rsidRDefault="006E2DC0" w:rsidP="00C823FD">
      <w:pPr>
        <w:pStyle w:val="NormalWeb"/>
        <w:shd w:val="clear" w:color="auto" w:fill="FFFFFF"/>
        <w:bidi/>
        <w:spacing w:before="0" w:beforeAutospacing="0" w:after="0" w:afterAutospacing="0"/>
        <w:ind w:left="720"/>
        <w:jc w:val="both"/>
        <w:rPr>
          <w:rFonts w:ascii="David" w:hAnsi="David" w:cs="David"/>
          <w:rtl/>
        </w:rPr>
      </w:pPr>
      <w:r w:rsidRPr="006F5C4B">
        <w:rPr>
          <w:rFonts w:ascii="David" w:hAnsi="David" w:cs="David"/>
          <w:rtl/>
        </w:rPr>
        <w:t xml:space="preserve">השלטון המרכזי מגביל את כוחה של הרשות המקומית באמצעות: חקיקה, הרשות המקומית אינה יכולה לפעול, להטיל מיסים או להוציא צווים בניגוד לחוק. </w:t>
      </w:r>
    </w:p>
    <w:p w:rsidR="006E2DC0" w:rsidRPr="006F5C4B" w:rsidRDefault="006E2DC0" w:rsidP="00C823FD">
      <w:pPr>
        <w:pStyle w:val="NormalWeb"/>
        <w:shd w:val="clear" w:color="auto" w:fill="FFFFFF"/>
        <w:bidi/>
        <w:spacing w:before="0" w:beforeAutospacing="0" w:after="0" w:afterAutospacing="0"/>
        <w:ind w:left="720"/>
        <w:jc w:val="both"/>
        <w:rPr>
          <w:rFonts w:ascii="David" w:hAnsi="David" w:cs="David"/>
          <w:rtl/>
        </w:rPr>
      </w:pPr>
      <w:r w:rsidRPr="006F5C4B">
        <w:rPr>
          <w:rFonts w:ascii="David" w:hAnsi="David" w:cs="David"/>
          <w:rtl/>
        </w:rPr>
        <w:t>משרד הפנים האחראי על הרשויות המקומיות יכול לפרט את ראש הרשות ולמנות במקומה וועדה קרואה(פקידי משרד הפנים)  שתנהל את העיר עד לבחירות.</w:t>
      </w:r>
    </w:p>
    <w:p w:rsidR="00C823FD" w:rsidRPr="006F5C4B" w:rsidRDefault="00C823FD" w:rsidP="00C823FD">
      <w:pPr>
        <w:pStyle w:val="NormalWeb"/>
        <w:shd w:val="clear" w:color="auto" w:fill="FFFFFF"/>
        <w:bidi/>
        <w:spacing w:before="0" w:beforeAutospacing="0" w:after="0" w:afterAutospacing="0"/>
        <w:ind w:left="720"/>
        <w:jc w:val="both"/>
        <w:rPr>
          <w:rFonts w:ascii="David" w:hAnsi="David" w:cs="David"/>
          <w:rtl/>
        </w:rPr>
      </w:pPr>
    </w:p>
    <w:p w:rsidR="00C823FD" w:rsidRPr="006F5C4B" w:rsidRDefault="00C823FD" w:rsidP="00C823FD">
      <w:pPr>
        <w:pStyle w:val="NormalWeb"/>
        <w:numPr>
          <w:ilvl w:val="0"/>
          <w:numId w:val="2"/>
        </w:numPr>
        <w:shd w:val="clear" w:color="auto" w:fill="FFFFFF"/>
        <w:bidi/>
        <w:spacing w:before="0" w:beforeAutospacing="0" w:after="0" w:afterAutospacing="0"/>
        <w:jc w:val="both"/>
        <w:textAlignment w:val="baseline"/>
        <w:rPr>
          <w:rFonts w:ascii="David" w:hAnsi="David" w:cs="David"/>
          <w:rtl/>
        </w:rPr>
      </w:pPr>
      <w:r w:rsidRPr="006F5C4B">
        <w:rPr>
          <w:rFonts w:ascii="David" w:hAnsi="David" w:cs="David"/>
          <w:rtl/>
        </w:rPr>
        <w:t>הצג: שני מאפיינים ייחודיים לבחירות בשלטון המקומי:</w:t>
      </w:r>
    </w:p>
    <w:p w:rsidR="00C823FD" w:rsidRPr="006F5C4B" w:rsidRDefault="00C823FD" w:rsidP="00C823FD">
      <w:pPr>
        <w:pStyle w:val="NormalWeb"/>
        <w:shd w:val="clear" w:color="auto" w:fill="FFFFFF"/>
        <w:bidi/>
        <w:spacing w:before="0" w:beforeAutospacing="0" w:after="0" w:afterAutospacing="0"/>
        <w:ind w:left="720"/>
        <w:jc w:val="both"/>
        <w:rPr>
          <w:rFonts w:ascii="David" w:hAnsi="David" w:cs="David"/>
          <w:rtl/>
        </w:rPr>
      </w:pPr>
      <w:r w:rsidRPr="006F5C4B">
        <w:rPr>
          <w:rFonts w:ascii="David" w:hAnsi="David" w:cs="David"/>
          <w:rtl/>
        </w:rPr>
        <w:t>- הבחירות הן בשני פתקים: התושבים בוחרים בנפרד את ראש הרשות ובנפרד את מועצת הרשות.</w:t>
      </w:r>
    </w:p>
    <w:p w:rsidR="00C823FD" w:rsidRPr="006F5C4B" w:rsidRDefault="00C823FD" w:rsidP="00C823FD">
      <w:pPr>
        <w:pStyle w:val="NormalWeb"/>
        <w:shd w:val="clear" w:color="auto" w:fill="FFFFFF"/>
        <w:bidi/>
        <w:spacing w:before="0" w:beforeAutospacing="0" w:after="0" w:afterAutospacing="0"/>
        <w:ind w:left="720"/>
        <w:jc w:val="both"/>
        <w:rPr>
          <w:rFonts w:ascii="David" w:hAnsi="David" w:cs="David"/>
          <w:rtl/>
        </w:rPr>
      </w:pPr>
      <w:r w:rsidRPr="006F5C4B">
        <w:rPr>
          <w:rFonts w:ascii="David" w:hAnsi="David" w:cs="David"/>
          <w:rtl/>
        </w:rPr>
        <w:t>- ראש הרשות נבחר בבחירות אישיות, בוחרים באדם ולא ברשימה; ובבחירות רוביות: לתפקיד נבחר מי שקיבל לפחות 40% מהקולות הכשרים. אם אף מועמד לא קיבל בבחירות 40% מהקולות הכשרים או ששני מועמדים קיבלו כל אחד מספר שווה של קולות (המסתכם ב- 40% או ביותר), מתקיימות כעבור 14 ימים מיום הבחירות בחירות חוזרות לבחירת אחד משני המועמדים שקיבלו בבחירות הראשונות את המספר הגדול ביותר של קולות כשרים. בבחירות החוזרות ייבחר המועמד שקיבל את מספר הקולות הגדול יותר.</w:t>
      </w:r>
    </w:p>
    <w:p w:rsidR="00C823FD" w:rsidRPr="006F5C4B" w:rsidRDefault="00C823FD" w:rsidP="00C823FD">
      <w:pPr>
        <w:pStyle w:val="NormalWeb"/>
        <w:shd w:val="clear" w:color="auto" w:fill="FFFFFF"/>
        <w:bidi/>
        <w:spacing w:before="0" w:beforeAutospacing="0" w:after="0" w:afterAutospacing="0"/>
        <w:ind w:left="720"/>
        <w:jc w:val="both"/>
        <w:rPr>
          <w:rFonts w:ascii="David" w:hAnsi="David" w:cs="David"/>
          <w:rtl/>
        </w:rPr>
      </w:pPr>
      <w:r w:rsidRPr="006F5C4B">
        <w:rPr>
          <w:rFonts w:ascii="David" w:hAnsi="David" w:cs="David"/>
          <w:rtl/>
        </w:rPr>
        <w:t xml:space="preserve">- מועצת הרשות נבחרת בבחירות </w:t>
      </w:r>
      <w:proofErr w:type="spellStart"/>
      <w:r w:rsidRPr="006F5C4B">
        <w:rPr>
          <w:rFonts w:ascii="David" w:hAnsi="David" w:cs="David"/>
          <w:rtl/>
        </w:rPr>
        <w:t>רשימתיות</w:t>
      </w:r>
      <w:proofErr w:type="spellEnd"/>
      <w:r w:rsidRPr="006F5C4B">
        <w:rPr>
          <w:rFonts w:ascii="David" w:hAnsi="David" w:cs="David"/>
          <w:rtl/>
        </w:rPr>
        <w:t>-יחסיות, כלומר - כל רשימת מועמדים שמתמודדת מקבלת מושבים בהתאם לאחוז מכלל המצביעים שבחר בה.</w:t>
      </w:r>
    </w:p>
    <w:p w:rsidR="00C823FD" w:rsidRPr="006F5C4B" w:rsidRDefault="00C823FD" w:rsidP="00C823FD">
      <w:pPr>
        <w:pStyle w:val="NormalWeb"/>
        <w:shd w:val="clear" w:color="auto" w:fill="FFFFFF"/>
        <w:bidi/>
        <w:spacing w:before="0" w:beforeAutospacing="0" w:after="0" w:afterAutospacing="0"/>
        <w:ind w:left="720"/>
        <w:jc w:val="both"/>
        <w:rPr>
          <w:rFonts w:ascii="David" w:hAnsi="David" w:cs="David"/>
          <w:rtl/>
        </w:rPr>
      </w:pPr>
    </w:p>
    <w:p w:rsidR="00C823FD" w:rsidRPr="006F5C4B" w:rsidRDefault="00C823FD" w:rsidP="00C823FD">
      <w:pPr>
        <w:pStyle w:val="NormalWeb"/>
        <w:shd w:val="clear" w:color="auto" w:fill="FFFFFF"/>
        <w:bidi/>
        <w:spacing w:before="0" w:beforeAutospacing="0" w:after="0" w:afterAutospacing="0"/>
        <w:ind w:left="720"/>
        <w:jc w:val="both"/>
        <w:rPr>
          <w:rFonts w:ascii="David" w:hAnsi="David" w:cs="David"/>
          <w:rtl/>
        </w:rPr>
      </w:pPr>
      <w:r w:rsidRPr="006F5C4B">
        <w:rPr>
          <w:rFonts w:ascii="David" w:hAnsi="David" w:cs="David"/>
          <w:rtl/>
        </w:rPr>
        <w:t xml:space="preserve">פלורליזם: ההכרה בריבוי </w:t>
      </w:r>
      <w:proofErr w:type="spellStart"/>
      <w:r w:rsidRPr="006F5C4B">
        <w:rPr>
          <w:rFonts w:ascii="David" w:hAnsi="David" w:cs="David"/>
          <w:rtl/>
        </w:rPr>
        <w:t>דיעות</w:t>
      </w:r>
      <w:proofErr w:type="spellEnd"/>
      <w:r w:rsidRPr="006F5C4B">
        <w:rPr>
          <w:rFonts w:ascii="David" w:hAnsi="David" w:cs="David"/>
          <w:rtl/>
        </w:rPr>
        <w:t xml:space="preserve"> וגישות בחברה גם כאשר הן מנוגדות ושונות. מתן אפשרות לאנשים וקבוצות להתארגן כדי לממש </w:t>
      </w:r>
      <w:proofErr w:type="spellStart"/>
      <w:r w:rsidRPr="006F5C4B">
        <w:rPr>
          <w:rFonts w:ascii="David" w:hAnsi="David" w:cs="David"/>
          <w:rtl/>
        </w:rPr>
        <w:t>דיעות</w:t>
      </w:r>
      <w:proofErr w:type="spellEnd"/>
      <w:r w:rsidRPr="006F5C4B">
        <w:rPr>
          <w:rFonts w:ascii="David" w:hAnsi="David" w:cs="David"/>
          <w:rtl/>
        </w:rPr>
        <w:t xml:space="preserve"> וגישות שונות.)</w:t>
      </w:r>
    </w:p>
    <w:p w:rsidR="00C823FD" w:rsidRPr="006F5C4B" w:rsidRDefault="00C823FD" w:rsidP="00C823FD">
      <w:pPr>
        <w:pStyle w:val="NormalWeb"/>
        <w:shd w:val="clear" w:color="auto" w:fill="FFFFFF"/>
        <w:bidi/>
        <w:spacing w:before="0" w:beforeAutospacing="0" w:after="0" w:afterAutospacing="0"/>
        <w:ind w:left="720"/>
        <w:jc w:val="both"/>
        <w:rPr>
          <w:rFonts w:ascii="David" w:hAnsi="David" w:cs="David"/>
          <w:rtl/>
        </w:rPr>
      </w:pPr>
    </w:p>
    <w:p w:rsidR="00C823FD" w:rsidRPr="006F5C4B" w:rsidRDefault="00C823FD" w:rsidP="00C823FD">
      <w:pPr>
        <w:pStyle w:val="NormalWeb"/>
        <w:shd w:val="clear" w:color="auto" w:fill="FFFFFF"/>
        <w:bidi/>
        <w:spacing w:before="0" w:beforeAutospacing="0" w:after="0" w:afterAutospacing="0"/>
        <w:ind w:left="720"/>
        <w:jc w:val="both"/>
        <w:rPr>
          <w:rFonts w:ascii="David" w:hAnsi="David" w:cs="David"/>
          <w:rtl/>
        </w:rPr>
      </w:pPr>
      <w:r w:rsidRPr="006F5C4B">
        <w:rPr>
          <w:rFonts w:ascii="David" w:hAnsi="David" w:cs="David"/>
          <w:rtl/>
        </w:rPr>
        <w:t>הסבר: מועצת הרשות נבחרת בבחירות יחסיות, והייצוג של הרשימות במועצה הוא ביחס ישר למספר הקולות שבהם זכתה הרשימה בבחירות. כלומר במועצה משתתפות מספר מפלגות המייצגות מגוון אינטרסים והשקפות בהתאם לעקרון הפלורליזם.</w:t>
      </w:r>
    </w:p>
    <w:p w:rsidR="00C823FD" w:rsidRPr="006F5C4B" w:rsidRDefault="00C823FD" w:rsidP="00C823FD">
      <w:pPr>
        <w:pStyle w:val="NormalWeb"/>
        <w:shd w:val="clear" w:color="auto" w:fill="FFFFFF"/>
        <w:bidi/>
        <w:spacing w:before="0" w:beforeAutospacing="0" w:after="0" w:afterAutospacing="0"/>
        <w:ind w:left="720"/>
        <w:jc w:val="both"/>
        <w:rPr>
          <w:rFonts w:ascii="David" w:hAnsi="David" w:cs="David"/>
          <w:rtl/>
        </w:rPr>
      </w:pPr>
      <w:r w:rsidRPr="006F5C4B">
        <w:rPr>
          <w:rFonts w:ascii="David" w:hAnsi="David" w:cs="David"/>
          <w:rtl/>
        </w:rPr>
        <w:t> </w:t>
      </w:r>
    </w:p>
    <w:p w:rsidR="00C823FD" w:rsidRPr="006F5C4B" w:rsidRDefault="00C823FD" w:rsidP="00C823FD">
      <w:pPr>
        <w:pStyle w:val="NormalWeb"/>
        <w:shd w:val="clear" w:color="auto" w:fill="FFFFFF"/>
        <w:bidi/>
        <w:spacing w:before="0" w:beforeAutospacing="0" w:after="0" w:afterAutospacing="0"/>
        <w:ind w:left="720"/>
        <w:jc w:val="both"/>
        <w:rPr>
          <w:rFonts w:ascii="David" w:hAnsi="David" w:cs="David"/>
          <w:rtl/>
        </w:rPr>
      </w:pPr>
    </w:p>
    <w:p w:rsidR="006E2DC0" w:rsidRPr="006F5C4B" w:rsidRDefault="006E2DC0" w:rsidP="00C823FD">
      <w:pPr>
        <w:pStyle w:val="NormalWeb"/>
        <w:shd w:val="clear" w:color="auto" w:fill="FFFFFF"/>
        <w:bidi/>
        <w:spacing w:before="0" w:beforeAutospacing="0" w:after="0" w:afterAutospacing="0"/>
        <w:ind w:left="720"/>
        <w:jc w:val="both"/>
        <w:textAlignment w:val="baseline"/>
        <w:rPr>
          <w:rStyle w:val="a3"/>
          <w:rFonts w:ascii="David" w:hAnsi="David" w:cs="David"/>
        </w:rPr>
      </w:pPr>
    </w:p>
    <w:p w:rsidR="006E2DC0" w:rsidRPr="006F5C4B" w:rsidRDefault="006E2DC0" w:rsidP="00C823FD">
      <w:pPr>
        <w:pStyle w:val="a4"/>
        <w:ind w:left="360"/>
        <w:jc w:val="both"/>
        <w:rPr>
          <w:rFonts w:ascii="David" w:hAnsi="David" w:cs="David"/>
          <w:sz w:val="24"/>
          <w:szCs w:val="24"/>
          <w:highlight w:val="cyan"/>
        </w:rPr>
      </w:pPr>
    </w:p>
    <w:sectPr w:rsidR="006E2DC0" w:rsidRPr="006F5C4B" w:rsidSect="00797B6B">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30A" w:rsidRDefault="00DE030A" w:rsidP="00C823FD">
      <w:pPr>
        <w:spacing w:after="0" w:line="240" w:lineRule="auto"/>
      </w:pPr>
      <w:r>
        <w:separator/>
      </w:r>
    </w:p>
  </w:endnote>
  <w:endnote w:type="continuationSeparator" w:id="0">
    <w:p w:rsidR="00DE030A" w:rsidRDefault="00DE030A" w:rsidP="00C82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99747701"/>
      <w:docPartObj>
        <w:docPartGallery w:val="Page Numbers (Bottom of Page)"/>
        <w:docPartUnique/>
      </w:docPartObj>
    </w:sdtPr>
    <w:sdtEndPr/>
    <w:sdtContent>
      <w:p w:rsidR="00C823FD" w:rsidRDefault="00C823FD">
        <w:pPr>
          <w:pStyle w:val="a7"/>
          <w:jc w:val="right"/>
        </w:pPr>
        <w:r>
          <w:fldChar w:fldCharType="begin"/>
        </w:r>
        <w:r>
          <w:instrText>PAGE   \* MERGEFORMAT</w:instrText>
        </w:r>
        <w:r>
          <w:fldChar w:fldCharType="separate"/>
        </w:r>
        <w:r>
          <w:rPr>
            <w:rtl/>
            <w:lang w:val="he-IL"/>
          </w:rPr>
          <w:t>2</w:t>
        </w:r>
        <w:r>
          <w:fldChar w:fldCharType="end"/>
        </w:r>
      </w:p>
    </w:sdtContent>
  </w:sdt>
  <w:p w:rsidR="00C823FD" w:rsidRDefault="00C823F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30A" w:rsidRDefault="00DE030A" w:rsidP="00C823FD">
      <w:pPr>
        <w:spacing w:after="0" w:line="240" w:lineRule="auto"/>
      </w:pPr>
      <w:r>
        <w:separator/>
      </w:r>
    </w:p>
  </w:footnote>
  <w:footnote w:type="continuationSeparator" w:id="0">
    <w:p w:rsidR="00DE030A" w:rsidRDefault="00DE030A" w:rsidP="00C823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170CF"/>
    <w:multiLevelType w:val="hybridMultilevel"/>
    <w:tmpl w:val="88885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8C6B2B"/>
    <w:multiLevelType w:val="hybridMultilevel"/>
    <w:tmpl w:val="D0165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7F"/>
    <w:rsid w:val="00052E7F"/>
    <w:rsid w:val="00162444"/>
    <w:rsid w:val="006E2DC0"/>
    <w:rsid w:val="006F5C4B"/>
    <w:rsid w:val="007423A0"/>
    <w:rsid w:val="0076523C"/>
    <w:rsid w:val="00797B6B"/>
    <w:rsid w:val="00C823FD"/>
    <w:rsid w:val="00D917A2"/>
    <w:rsid w:val="00DE03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204F"/>
  <w15:chartTrackingRefBased/>
  <w15:docId w15:val="{B1D0D4F5-F5BB-43F7-B459-AD1350AA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next w:val="a"/>
    <w:link w:val="10"/>
    <w:uiPriority w:val="9"/>
    <w:qFormat/>
    <w:rsid w:val="00162444"/>
    <w:pPr>
      <w:keepNext/>
      <w:outlineLvl w:val="0"/>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162444"/>
    <w:rPr>
      <w:b/>
      <w:bCs/>
      <w:u w:val="single"/>
    </w:rPr>
  </w:style>
  <w:style w:type="paragraph" w:styleId="NormalWeb">
    <w:name w:val="Normal (Web)"/>
    <w:basedOn w:val="a"/>
    <w:uiPriority w:val="99"/>
    <w:unhideWhenUsed/>
    <w:rsid w:val="0016244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62444"/>
    <w:rPr>
      <w:b/>
      <w:bCs/>
    </w:rPr>
  </w:style>
  <w:style w:type="paragraph" w:styleId="a4">
    <w:name w:val="List Paragraph"/>
    <w:basedOn w:val="a"/>
    <w:uiPriority w:val="34"/>
    <w:qFormat/>
    <w:rsid w:val="00162444"/>
    <w:pPr>
      <w:ind w:left="720"/>
      <w:contextualSpacing/>
    </w:pPr>
  </w:style>
  <w:style w:type="paragraph" w:styleId="a5">
    <w:name w:val="header"/>
    <w:basedOn w:val="a"/>
    <w:link w:val="a6"/>
    <w:uiPriority w:val="99"/>
    <w:unhideWhenUsed/>
    <w:rsid w:val="00C823FD"/>
    <w:pPr>
      <w:tabs>
        <w:tab w:val="center" w:pos="4153"/>
        <w:tab w:val="right" w:pos="8306"/>
      </w:tabs>
      <w:spacing w:after="0" w:line="240" w:lineRule="auto"/>
    </w:pPr>
  </w:style>
  <w:style w:type="character" w:customStyle="1" w:styleId="a6">
    <w:name w:val="כותרת עליונה תו"/>
    <w:basedOn w:val="a0"/>
    <w:link w:val="a5"/>
    <w:uiPriority w:val="99"/>
    <w:rsid w:val="00C823FD"/>
  </w:style>
  <w:style w:type="paragraph" w:styleId="a7">
    <w:name w:val="footer"/>
    <w:basedOn w:val="a"/>
    <w:link w:val="a8"/>
    <w:uiPriority w:val="99"/>
    <w:unhideWhenUsed/>
    <w:rsid w:val="00C823FD"/>
    <w:pPr>
      <w:tabs>
        <w:tab w:val="center" w:pos="4153"/>
        <w:tab w:val="right" w:pos="8306"/>
      </w:tabs>
      <w:spacing w:after="0" w:line="240" w:lineRule="auto"/>
    </w:pPr>
  </w:style>
  <w:style w:type="character" w:customStyle="1" w:styleId="a8">
    <w:name w:val="כותרת תחתונה תו"/>
    <w:basedOn w:val="a0"/>
    <w:link w:val="a7"/>
    <w:uiPriority w:val="99"/>
    <w:rsid w:val="00C82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929890">
      <w:bodyDiv w:val="1"/>
      <w:marLeft w:val="0"/>
      <w:marRight w:val="0"/>
      <w:marTop w:val="0"/>
      <w:marBottom w:val="0"/>
      <w:divBdr>
        <w:top w:val="none" w:sz="0" w:space="0" w:color="auto"/>
        <w:left w:val="none" w:sz="0" w:space="0" w:color="auto"/>
        <w:bottom w:val="none" w:sz="0" w:space="0" w:color="auto"/>
        <w:right w:val="none" w:sz="0" w:space="0" w:color="auto"/>
      </w:divBdr>
    </w:div>
    <w:div w:id="1566448027">
      <w:bodyDiv w:val="1"/>
      <w:marLeft w:val="0"/>
      <w:marRight w:val="0"/>
      <w:marTop w:val="0"/>
      <w:marBottom w:val="0"/>
      <w:divBdr>
        <w:top w:val="none" w:sz="0" w:space="0" w:color="auto"/>
        <w:left w:val="none" w:sz="0" w:space="0" w:color="auto"/>
        <w:bottom w:val="none" w:sz="0" w:space="0" w:color="auto"/>
        <w:right w:val="none" w:sz="0" w:space="0" w:color="auto"/>
      </w:divBdr>
    </w:div>
    <w:div w:id="1620335190">
      <w:bodyDiv w:val="1"/>
      <w:marLeft w:val="0"/>
      <w:marRight w:val="0"/>
      <w:marTop w:val="0"/>
      <w:marBottom w:val="0"/>
      <w:divBdr>
        <w:top w:val="none" w:sz="0" w:space="0" w:color="auto"/>
        <w:left w:val="none" w:sz="0" w:space="0" w:color="auto"/>
        <w:bottom w:val="none" w:sz="0" w:space="0" w:color="auto"/>
        <w:right w:val="none" w:sz="0" w:space="0" w:color="auto"/>
      </w:divBdr>
    </w:div>
    <w:div w:id="1663658013">
      <w:bodyDiv w:val="1"/>
      <w:marLeft w:val="0"/>
      <w:marRight w:val="0"/>
      <w:marTop w:val="0"/>
      <w:marBottom w:val="0"/>
      <w:divBdr>
        <w:top w:val="none" w:sz="0" w:space="0" w:color="auto"/>
        <w:left w:val="none" w:sz="0" w:space="0" w:color="auto"/>
        <w:bottom w:val="none" w:sz="0" w:space="0" w:color="auto"/>
        <w:right w:val="none" w:sz="0" w:space="0" w:color="auto"/>
      </w:divBdr>
    </w:div>
    <w:div w:id="175986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80234-A479-4C1F-978E-D96FD2F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1552</Words>
  <Characters>7765</Characters>
  <Application>Microsoft Office Word</Application>
  <DocSecurity>0</DocSecurity>
  <Lines>64</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מיטל דוד מנחם</dc:creator>
  <cp:keywords/>
  <dc:description/>
  <cp:lastModifiedBy>מיטל דוד מנחם</cp:lastModifiedBy>
  <cp:revision>3</cp:revision>
  <dcterms:created xsi:type="dcterms:W3CDTF">2020-01-10T07:32:00Z</dcterms:created>
  <dcterms:modified xsi:type="dcterms:W3CDTF">2020-01-10T08:48:00Z</dcterms:modified>
</cp:coreProperties>
</file>