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1BF" w:rsidRDefault="005D31BF" w:rsidP="005D31BF">
      <w:pPr>
        <w:spacing w:line="240" w:lineRule="auto"/>
        <w:rPr>
          <w:rFonts w:ascii="David" w:hAnsi="David" w:cs="David"/>
          <w:b/>
          <w:bCs/>
          <w:color w:val="002060"/>
          <w:sz w:val="24"/>
          <w:szCs w:val="24"/>
          <w:u w:val="single"/>
          <w:rtl/>
        </w:rPr>
      </w:pPr>
    </w:p>
    <w:p w:rsidR="005D31BF" w:rsidRPr="005D31BF" w:rsidRDefault="005D31BF" w:rsidP="005D31BF">
      <w:pPr>
        <w:spacing w:line="240" w:lineRule="auto"/>
        <w:rPr>
          <w:rFonts w:ascii="David" w:hAnsi="David" w:cs="David"/>
          <w:b/>
          <w:bCs/>
          <w:color w:val="002060"/>
          <w:sz w:val="24"/>
          <w:szCs w:val="24"/>
          <w:u w:val="single"/>
          <w:rtl/>
        </w:rPr>
      </w:pPr>
    </w:p>
    <w:tbl>
      <w:tblPr>
        <w:tblStyle w:val="a3"/>
        <w:bidiVisual/>
        <w:tblW w:w="9667" w:type="dxa"/>
        <w:tblLook w:val="04A0" w:firstRow="1" w:lastRow="0" w:firstColumn="1" w:lastColumn="0" w:noHBand="0" w:noVBand="1"/>
      </w:tblPr>
      <w:tblGrid>
        <w:gridCol w:w="1870"/>
        <w:gridCol w:w="7797"/>
      </w:tblGrid>
      <w:tr w:rsidR="00271D2E" w:rsidRPr="00271D2E" w:rsidTr="00A26FFB">
        <w:trPr>
          <w:trHeight w:val="416"/>
        </w:trPr>
        <w:tc>
          <w:tcPr>
            <w:tcW w:w="9667" w:type="dxa"/>
            <w:gridSpan w:val="2"/>
            <w:shd w:val="pct20" w:color="auto" w:fill="auto"/>
          </w:tcPr>
          <w:p w:rsidR="00271D2E" w:rsidRPr="00271D2E" w:rsidRDefault="00271D2E" w:rsidP="00194E80">
            <w:pPr>
              <w:pStyle w:val="TableParagraph"/>
              <w:bidi/>
              <w:spacing w:line="276" w:lineRule="auto"/>
              <w:ind w:right="388"/>
              <w:rPr>
                <w:rFonts w:ascii="David" w:hAnsi="David" w:cs="David"/>
                <w:b/>
                <w:bCs/>
                <w:sz w:val="24"/>
                <w:szCs w:val="24"/>
                <w:rtl/>
              </w:rPr>
            </w:pPr>
            <w:r w:rsidRPr="00271D2E">
              <w:rPr>
                <w:rFonts w:ascii="David" w:hAnsi="David" w:cs="David"/>
                <w:b/>
                <w:bCs/>
                <w:sz w:val="24"/>
                <w:szCs w:val="24"/>
                <w:highlight w:val="yellow"/>
                <w:rtl/>
              </w:rPr>
              <w:t>נושא 9- שלטון העם</w:t>
            </w:r>
          </w:p>
        </w:tc>
      </w:tr>
      <w:tr w:rsidR="00AA715B" w:rsidRPr="003F6B9A" w:rsidTr="00271D2E">
        <w:trPr>
          <w:trHeight w:val="1125"/>
        </w:trPr>
        <w:tc>
          <w:tcPr>
            <w:tcW w:w="1870" w:type="dxa"/>
          </w:tcPr>
          <w:p w:rsidR="00AA715B" w:rsidRPr="003F6B9A" w:rsidRDefault="00AA715B" w:rsidP="00FC79EF">
            <w:pPr>
              <w:pStyle w:val="TableParagraph"/>
              <w:bidi/>
              <w:spacing w:line="270" w:lineRule="exact"/>
              <w:rPr>
                <w:rFonts w:ascii="David" w:hAnsi="David" w:cs="David"/>
                <w:b/>
                <w:bCs/>
                <w:color w:val="FF0000"/>
                <w:sz w:val="24"/>
                <w:szCs w:val="24"/>
              </w:rPr>
            </w:pPr>
            <w:r w:rsidRPr="003F6B9A">
              <w:rPr>
                <w:rFonts w:ascii="David" w:hAnsi="David" w:cs="David"/>
                <w:b/>
                <w:bCs/>
                <w:color w:val="FF0000"/>
                <w:sz w:val="24"/>
                <w:szCs w:val="24"/>
                <w:rtl/>
              </w:rPr>
              <w:t>עקרון שלטון העם</w:t>
            </w:r>
          </w:p>
        </w:tc>
        <w:tc>
          <w:tcPr>
            <w:tcW w:w="7797" w:type="dxa"/>
          </w:tcPr>
          <w:p w:rsidR="00FC79EF" w:rsidRPr="003F6B9A" w:rsidRDefault="00AA715B" w:rsidP="00FC79EF">
            <w:pPr>
              <w:pStyle w:val="a4"/>
              <w:numPr>
                <w:ilvl w:val="0"/>
                <w:numId w:val="15"/>
              </w:numPr>
              <w:bidi/>
              <w:spacing w:before="16"/>
              <w:rPr>
                <w:rFonts w:ascii="David" w:hAnsi="David" w:cs="David"/>
              </w:rPr>
            </w:pPr>
            <w:r w:rsidRPr="003F6B9A">
              <w:rPr>
                <w:rFonts w:ascii="David" w:hAnsi="David" w:cs="David"/>
                <w:rtl/>
              </w:rPr>
              <w:t>עקרון יסוד של הדמוקרטיה</w:t>
            </w:r>
            <w:r w:rsidR="00FC79EF" w:rsidRPr="003F6B9A">
              <w:rPr>
                <w:rFonts w:ascii="David" w:hAnsi="David" w:cs="David"/>
                <w:rtl/>
              </w:rPr>
              <w:t xml:space="preserve"> </w:t>
            </w:r>
            <w:r w:rsidR="00DD0E03" w:rsidRPr="003F6B9A">
              <w:rPr>
                <w:rFonts w:ascii="David" w:hAnsi="David" w:cs="David"/>
                <w:rtl/>
              </w:rPr>
              <w:t xml:space="preserve">לפיו </w:t>
            </w:r>
          </w:p>
          <w:p w:rsidR="00FC79EF" w:rsidRPr="003F6B9A" w:rsidRDefault="00FC79EF" w:rsidP="00FC79EF">
            <w:pPr>
              <w:pStyle w:val="a4"/>
              <w:numPr>
                <w:ilvl w:val="0"/>
                <w:numId w:val="15"/>
              </w:numPr>
              <w:bidi/>
              <w:spacing w:before="16"/>
              <w:rPr>
                <w:rFonts w:ascii="David" w:hAnsi="David" w:cs="David"/>
              </w:rPr>
            </w:pPr>
            <w:r w:rsidRPr="003F6B9A">
              <w:rPr>
                <w:rFonts w:ascii="David" w:hAnsi="David" w:cs="David"/>
                <w:rtl/>
              </w:rPr>
              <w:t>כלל האזרחים הם הריבון</w:t>
            </w:r>
            <w:r w:rsidRPr="003F6B9A">
              <w:rPr>
                <w:rFonts w:ascii="David" w:hAnsi="David" w:cs="David"/>
              </w:rPr>
              <w:t>/</w:t>
            </w:r>
            <w:r w:rsidRPr="003F6B9A">
              <w:rPr>
                <w:rFonts w:ascii="David" w:hAnsi="David" w:cs="David"/>
                <w:rtl/>
              </w:rPr>
              <w:t xml:space="preserve"> מקור הסמכות</w:t>
            </w:r>
          </w:p>
          <w:p w:rsidR="00AA715B" w:rsidRPr="00271D2E" w:rsidRDefault="00FC79EF" w:rsidP="00271D2E">
            <w:pPr>
              <w:pStyle w:val="a4"/>
              <w:numPr>
                <w:ilvl w:val="0"/>
                <w:numId w:val="15"/>
              </w:numPr>
              <w:bidi/>
              <w:spacing w:before="16"/>
              <w:rPr>
                <w:rFonts w:ascii="David" w:hAnsi="David" w:cs="David"/>
              </w:rPr>
            </w:pPr>
            <w:r w:rsidRPr="003F6B9A">
              <w:rPr>
                <w:rFonts w:ascii="David" w:hAnsi="David" w:cs="David"/>
                <w:rtl/>
              </w:rPr>
              <w:t>האזרחים בוחרים שלטון של נציגים</w:t>
            </w:r>
            <w:r w:rsidRPr="003F6B9A">
              <w:rPr>
                <w:rFonts w:ascii="David" w:hAnsi="David" w:cs="David"/>
              </w:rPr>
              <w:t>/</w:t>
            </w:r>
            <w:r w:rsidRPr="003F6B9A">
              <w:rPr>
                <w:rFonts w:ascii="David" w:hAnsi="David" w:cs="David"/>
                <w:rtl/>
              </w:rPr>
              <w:t xml:space="preserve"> שלטון נבחר</w:t>
            </w:r>
            <w:r w:rsidRPr="003F6B9A">
              <w:rPr>
                <w:rFonts w:ascii="David" w:hAnsi="David" w:cs="David"/>
              </w:rPr>
              <w:t>-</w:t>
            </w:r>
            <w:r w:rsidRPr="003F6B9A">
              <w:rPr>
                <w:rFonts w:ascii="David" w:hAnsi="David" w:cs="David"/>
                <w:rtl/>
              </w:rPr>
              <w:t xml:space="preserve"> לזמן קצוב המוגדר בחוק</w:t>
            </w:r>
          </w:p>
        </w:tc>
      </w:tr>
    </w:tbl>
    <w:p w:rsidR="004F1E36" w:rsidRDefault="004F1E36" w:rsidP="00DD5486">
      <w:pPr>
        <w:rPr>
          <w:rFonts w:ascii="David" w:hAnsi="David" w:cs="David"/>
          <w:sz w:val="24"/>
          <w:szCs w:val="24"/>
          <w:rtl/>
        </w:rPr>
      </w:pPr>
    </w:p>
    <w:p w:rsidR="00783091" w:rsidRPr="00703164" w:rsidRDefault="00783091" w:rsidP="00703164">
      <w:pPr>
        <w:rPr>
          <w:rFonts w:ascii="David" w:hAnsi="David" w:cs="David"/>
          <w:sz w:val="24"/>
          <w:szCs w:val="24"/>
        </w:rPr>
      </w:pPr>
      <w:r w:rsidRPr="00703164">
        <w:rPr>
          <w:rFonts w:ascii="David" w:hAnsi="David" w:cs="David" w:hint="cs"/>
          <w:sz w:val="24"/>
          <w:szCs w:val="24"/>
          <w:rtl/>
        </w:rPr>
        <w:t xml:space="preserve">בבסיסו של עיקרון שלטון העם נצבת השאלה כיצד שולט העם? </w:t>
      </w:r>
      <w:r w:rsidRPr="00703164">
        <w:rPr>
          <w:rFonts w:ascii="David" w:hAnsi="David" w:cs="David" w:hint="cs"/>
          <w:b/>
          <w:bCs/>
          <w:color w:val="FF0000"/>
          <w:sz w:val="24"/>
          <w:szCs w:val="24"/>
          <w:rtl/>
        </w:rPr>
        <w:t>קיימים 2 סוגי דמוקרטיה</w:t>
      </w:r>
      <w:r w:rsidRPr="00703164">
        <w:rPr>
          <w:rFonts w:ascii="David" w:hAnsi="David" w:cs="David" w:hint="cs"/>
          <w:sz w:val="24"/>
          <w:szCs w:val="24"/>
          <w:rtl/>
        </w:rPr>
        <w:t>:</w:t>
      </w:r>
      <w:r w:rsidRPr="00703164">
        <w:rPr>
          <w:rFonts w:ascii="David" w:hAnsi="David" w:cs="David" w:hint="cs"/>
          <w:sz w:val="24"/>
          <w:szCs w:val="24"/>
        </w:rPr>
        <w:t xml:space="preserve"> </w:t>
      </w:r>
    </w:p>
    <w:tbl>
      <w:tblPr>
        <w:tblStyle w:val="a3"/>
        <w:bidiVisual/>
        <w:tblW w:w="9667" w:type="dxa"/>
        <w:tblLook w:val="04A0" w:firstRow="1" w:lastRow="0" w:firstColumn="1" w:lastColumn="0" w:noHBand="0" w:noVBand="1"/>
      </w:tblPr>
      <w:tblGrid>
        <w:gridCol w:w="2548"/>
        <w:gridCol w:w="7119"/>
      </w:tblGrid>
      <w:tr w:rsidR="004F1E36" w:rsidRPr="003F6B9A" w:rsidTr="00524F3B">
        <w:trPr>
          <w:trHeight w:val="278"/>
        </w:trPr>
        <w:tc>
          <w:tcPr>
            <w:tcW w:w="2548" w:type="dxa"/>
          </w:tcPr>
          <w:p w:rsidR="004F1E36" w:rsidRPr="00271D2E" w:rsidRDefault="004F1E36" w:rsidP="004F1E36">
            <w:pPr>
              <w:pStyle w:val="a4"/>
              <w:numPr>
                <w:ilvl w:val="0"/>
                <w:numId w:val="25"/>
              </w:numPr>
              <w:bidi/>
              <w:jc w:val="right"/>
              <w:rPr>
                <w:rFonts w:ascii="David" w:hAnsi="David" w:cs="David"/>
                <w:b/>
                <w:bCs/>
                <w:lang w:val="en-US"/>
              </w:rPr>
            </w:pPr>
            <w:r w:rsidRPr="00271D2E">
              <w:rPr>
                <w:rFonts w:ascii="David" w:hAnsi="David" w:cs="David"/>
                <w:b/>
                <w:bCs/>
                <w:rtl/>
              </w:rPr>
              <w:t>דמוקרטיה ישירה</w:t>
            </w:r>
          </w:p>
        </w:tc>
        <w:tc>
          <w:tcPr>
            <w:tcW w:w="7119" w:type="dxa"/>
          </w:tcPr>
          <w:p w:rsidR="00783091" w:rsidRPr="003F6B9A" w:rsidRDefault="004F1E36" w:rsidP="00783091">
            <w:pPr>
              <w:pStyle w:val="a4"/>
              <w:bidi/>
              <w:spacing w:before="16"/>
              <w:ind w:left="428"/>
              <w:rPr>
                <w:rFonts w:ascii="David" w:hAnsi="David" w:cs="David"/>
              </w:rPr>
            </w:pPr>
            <w:r w:rsidRPr="003F6B9A">
              <w:rPr>
                <w:rFonts w:ascii="David" w:hAnsi="David" w:cs="David"/>
                <w:rtl/>
              </w:rPr>
              <w:t>כלל האזרחים מקבלים את ההחלטות בענייני המדינה ללא מתווכים</w:t>
            </w:r>
            <w:r w:rsidRPr="003F6B9A">
              <w:rPr>
                <w:rFonts w:ascii="David" w:hAnsi="David" w:cs="David"/>
              </w:rPr>
              <w:t>/</w:t>
            </w:r>
            <w:r w:rsidRPr="003F6B9A">
              <w:rPr>
                <w:rFonts w:ascii="David" w:hAnsi="David" w:cs="David"/>
                <w:rtl/>
              </w:rPr>
              <w:t xml:space="preserve"> נציגים</w:t>
            </w:r>
            <w:r w:rsidR="00783091">
              <w:rPr>
                <w:rFonts w:ascii="David" w:hAnsi="David" w:cs="David" w:hint="cs"/>
                <w:rtl/>
              </w:rPr>
              <w:t xml:space="preserve"> </w:t>
            </w:r>
          </w:p>
          <w:p w:rsidR="004F1E36" w:rsidRPr="003F6B9A" w:rsidRDefault="004F1E36" w:rsidP="00DD77CF">
            <w:pPr>
              <w:pStyle w:val="a4"/>
              <w:bidi/>
              <w:spacing w:before="16"/>
              <w:ind w:left="428"/>
              <w:rPr>
                <w:rFonts w:ascii="David" w:hAnsi="David" w:cs="David" w:hint="cs"/>
              </w:rPr>
            </w:pPr>
          </w:p>
        </w:tc>
      </w:tr>
    </w:tbl>
    <w:p w:rsidR="00783091" w:rsidRDefault="00783091" w:rsidP="00783091">
      <w:pPr>
        <w:pStyle w:val="a4"/>
        <w:bidi/>
        <w:spacing w:before="16"/>
        <w:rPr>
          <w:rFonts w:ascii="David" w:hAnsi="David" w:cs="David"/>
          <w:color w:val="002060"/>
          <w:rtl/>
        </w:rPr>
      </w:pPr>
      <w:r w:rsidRPr="00783091">
        <w:rPr>
          <w:rFonts w:ascii="David" w:hAnsi="David" w:cs="David" w:hint="cs"/>
          <w:b/>
          <w:bCs/>
          <w:color w:val="002060"/>
          <w:rtl/>
        </w:rPr>
        <w:t>כפי שהיה נהוג בתקופת יוון הקלאסית</w:t>
      </w:r>
      <w:r w:rsidRPr="00783091">
        <w:rPr>
          <w:rFonts w:ascii="David" w:hAnsi="David" w:cs="David" w:hint="cs"/>
          <w:color w:val="002060"/>
          <w:rtl/>
        </w:rPr>
        <w:t xml:space="preserve"> באתונה הייתה דמוקרטיה ישירה לפני כ </w:t>
      </w:r>
      <w:r w:rsidRPr="00783091">
        <w:rPr>
          <w:rFonts w:ascii="David" w:hAnsi="David" w:cs="David"/>
          <w:color w:val="002060"/>
          <w:rtl/>
        </w:rPr>
        <w:t>–</w:t>
      </w:r>
      <w:r w:rsidRPr="00783091">
        <w:rPr>
          <w:rFonts w:ascii="David" w:hAnsi="David" w:cs="David" w:hint="cs"/>
          <w:color w:val="002060"/>
          <w:rtl/>
        </w:rPr>
        <w:t xml:space="preserve"> 2500 שנה).</w:t>
      </w:r>
    </w:p>
    <w:p w:rsidR="00783091" w:rsidRDefault="00783091" w:rsidP="00783091">
      <w:pPr>
        <w:spacing w:line="240" w:lineRule="auto"/>
        <w:rPr>
          <w:rFonts w:ascii="David" w:hAnsi="David" w:cs="David"/>
          <w:sz w:val="24"/>
          <w:szCs w:val="24"/>
          <w:rtl/>
        </w:rPr>
      </w:pPr>
    </w:p>
    <w:p w:rsidR="00703164" w:rsidRDefault="00783091" w:rsidP="00703164">
      <w:pPr>
        <w:pStyle w:val="1"/>
        <w:spacing w:line="240" w:lineRule="auto"/>
        <w:rPr>
          <w:u w:val="none"/>
          <w:rtl/>
        </w:rPr>
      </w:pPr>
      <w:r w:rsidRPr="00783091">
        <w:rPr>
          <w:rFonts w:hint="cs"/>
          <w:rtl/>
        </w:rPr>
        <w:t>האם במדינות הדמוקרטיות של היום מתקיימת דמוקרטיה ישירה?</w:t>
      </w:r>
      <w:r w:rsidR="00703164">
        <w:rPr>
          <w:rFonts w:hint="cs"/>
          <w:rtl/>
        </w:rPr>
        <w:t xml:space="preserve"> </w:t>
      </w:r>
    </w:p>
    <w:p w:rsidR="00703164" w:rsidRDefault="00783091" w:rsidP="00703164">
      <w:pPr>
        <w:pStyle w:val="1"/>
        <w:spacing w:line="240" w:lineRule="auto"/>
        <w:rPr>
          <w:u w:val="none"/>
          <w:rtl/>
        </w:rPr>
      </w:pPr>
      <w:r w:rsidRPr="00703164">
        <w:rPr>
          <w:rFonts w:hint="cs"/>
          <w:u w:val="none"/>
          <w:rtl/>
        </w:rPr>
        <w:t xml:space="preserve">בעידן המודרני אין אפשרות לקיים דמוקרטיה ישירה מפאת הגודל וההיקף. </w:t>
      </w:r>
    </w:p>
    <w:p w:rsidR="00524F3B" w:rsidRPr="00703164" w:rsidRDefault="00783091" w:rsidP="00703164">
      <w:pPr>
        <w:pStyle w:val="1"/>
        <w:spacing w:line="240" w:lineRule="auto"/>
        <w:rPr>
          <w:u w:val="none"/>
          <w:rtl/>
        </w:rPr>
      </w:pPr>
      <w:r w:rsidRPr="00703164">
        <w:rPr>
          <w:rFonts w:hint="cs"/>
          <w:u w:val="none"/>
          <w:rtl/>
        </w:rPr>
        <w:t xml:space="preserve">השריד של הדמוקרטיה הישירה והדבר הכי קרוב לכך הוא </w:t>
      </w:r>
      <w:r w:rsidRPr="00703164">
        <w:rPr>
          <w:rFonts w:hint="cs"/>
          <w:b/>
          <w:bCs/>
          <w:u w:val="none"/>
          <w:rtl/>
        </w:rPr>
        <w:t>משאל עם</w:t>
      </w:r>
      <w:r w:rsidRPr="00703164">
        <w:rPr>
          <w:rFonts w:hint="cs"/>
          <w:u w:val="none"/>
          <w:rtl/>
        </w:rPr>
        <w:t>. בישראל לא התקיים מעולם משאל עם, היה ניסיון לכך פעמיים.</w:t>
      </w:r>
      <w:r w:rsidRPr="00703164">
        <w:rPr>
          <w:rFonts w:hint="cs"/>
          <w:u w:val="none"/>
          <w:rtl/>
        </w:rPr>
        <w:t xml:space="preserve"> </w:t>
      </w:r>
    </w:p>
    <w:p w:rsidR="00703164" w:rsidRPr="00783091" w:rsidRDefault="00703164" w:rsidP="00703164">
      <w:pPr>
        <w:spacing w:line="240" w:lineRule="auto"/>
        <w:rPr>
          <w:rFonts w:ascii="David" w:hAnsi="David" w:cs="David"/>
          <w:sz w:val="24"/>
          <w:szCs w:val="24"/>
          <w:rtl/>
        </w:rPr>
      </w:pPr>
    </w:p>
    <w:tbl>
      <w:tblPr>
        <w:tblStyle w:val="a3"/>
        <w:bidiVisual/>
        <w:tblW w:w="9667" w:type="dxa"/>
        <w:tblLook w:val="04A0" w:firstRow="1" w:lastRow="0" w:firstColumn="1" w:lastColumn="0" w:noHBand="0" w:noVBand="1"/>
      </w:tblPr>
      <w:tblGrid>
        <w:gridCol w:w="2548"/>
        <w:gridCol w:w="7119"/>
      </w:tblGrid>
      <w:tr w:rsidR="00783091" w:rsidRPr="00524F3B" w:rsidTr="00B910F7">
        <w:trPr>
          <w:trHeight w:val="655"/>
        </w:trPr>
        <w:tc>
          <w:tcPr>
            <w:tcW w:w="2548" w:type="dxa"/>
          </w:tcPr>
          <w:p w:rsidR="00783091" w:rsidRPr="00271D2E" w:rsidRDefault="00783091" w:rsidP="00B910F7">
            <w:pPr>
              <w:pStyle w:val="a4"/>
              <w:numPr>
                <w:ilvl w:val="0"/>
                <w:numId w:val="25"/>
              </w:numPr>
              <w:bidi/>
              <w:jc w:val="right"/>
              <w:rPr>
                <w:rFonts w:ascii="David" w:hAnsi="David" w:cs="David"/>
                <w:b/>
                <w:bCs/>
              </w:rPr>
            </w:pPr>
            <w:r w:rsidRPr="00271D2E">
              <w:rPr>
                <w:rFonts w:ascii="David" w:hAnsi="David" w:cs="David"/>
                <w:b/>
                <w:bCs/>
                <w:rtl/>
              </w:rPr>
              <w:t>דמוקרטיה עקיפה/ ייצוגית</w:t>
            </w:r>
          </w:p>
          <w:p w:rsidR="00783091" w:rsidRPr="00271D2E" w:rsidRDefault="00783091" w:rsidP="00B910F7">
            <w:pPr>
              <w:pStyle w:val="a4"/>
              <w:jc w:val="right"/>
              <w:rPr>
                <w:rFonts w:ascii="David" w:hAnsi="David" w:cs="David"/>
                <w:b/>
                <w:bCs/>
                <w:lang w:val="en-US"/>
              </w:rPr>
            </w:pPr>
          </w:p>
        </w:tc>
        <w:tc>
          <w:tcPr>
            <w:tcW w:w="7119" w:type="dxa"/>
          </w:tcPr>
          <w:p w:rsidR="00783091" w:rsidRPr="00524F3B" w:rsidRDefault="00783091" w:rsidP="00B910F7">
            <w:pPr>
              <w:pStyle w:val="TableParagraph"/>
              <w:bidi/>
              <w:spacing w:line="272" w:lineRule="exact"/>
              <w:ind w:left="63"/>
              <w:rPr>
                <w:rFonts w:ascii="David" w:hAnsi="David" w:cs="David"/>
                <w:sz w:val="24"/>
                <w:szCs w:val="24"/>
              </w:rPr>
            </w:pPr>
            <w:r w:rsidRPr="003F6B9A">
              <w:rPr>
                <w:rFonts w:ascii="David" w:hAnsi="David" w:cs="David"/>
                <w:sz w:val="24"/>
                <w:szCs w:val="24"/>
                <w:rtl/>
              </w:rPr>
              <w:t xml:space="preserve">      כלל</w:t>
            </w:r>
            <w:r w:rsidRPr="003F6B9A">
              <w:rPr>
                <w:rFonts w:ascii="David" w:hAnsi="David" w:cs="David"/>
                <w:spacing w:val="-22"/>
                <w:sz w:val="24"/>
                <w:szCs w:val="24"/>
                <w:rtl/>
              </w:rPr>
              <w:t xml:space="preserve"> </w:t>
            </w:r>
            <w:r w:rsidRPr="003F6B9A">
              <w:rPr>
                <w:rFonts w:ascii="David" w:hAnsi="David" w:cs="David"/>
                <w:sz w:val="24"/>
                <w:szCs w:val="24"/>
                <w:rtl/>
              </w:rPr>
              <w:t>האזרחים בוחרים נציגים שהם המקבלים את ההחלטות בענייני המדינה</w:t>
            </w:r>
            <w:r w:rsidRPr="003F6B9A">
              <w:rPr>
                <w:rFonts w:ascii="David" w:hAnsi="David" w:cs="David"/>
                <w:sz w:val="24"/>
                <w:szCs w:val="24"/>
              </w:rPr>
              <w:t>/</w:t>
            </w:r>
            <w:r w:rsidRPr="003F6B9A">
              <w:rPr>
                <w:rFonts w:ascii="David" w:hAnsi="David" w:cs="David"/>
                <w:rtl/>
              </w:rPr>
              <w:t xml:space="preserve"> מקדמים</w:t>
            </w:r>
            <w:r w:rsidRPr="003F6B9A">
              <w:rPr>
                <w:rFonts w:ascii="David" w:hAnsi="David" w:cs="David"/>
                <w:spacing w:val="-13"/>
                <w:rtl/>
              </w:rPr>
              <w:t xml:space="preserve"> </w:t>
            </w:r>
            <w:r w:rsidRPr="003F6B9A">
              <w:rPr>
                <w:rFonts w:ascii="David" w:hAnsi="David" w:cs="David"/>
                <w:rtl/>
              </w:rPr>
              <w:t xml:space="preserve">מדיניות מסוימת </w:t>
            </w:r>
          </w:p>
        </w:tc>
      </w:tr>
    </w:tbl>
    <w:p w:rsidR="00703164" w:rsidRPr="00703164" w:rsidRDefault="00703164" w:rsidP="00703164">
      <w:pPr>
        <w:spacing w:line="240" w:lineRule="auto"/>
        <w:rPr>
          <w:rFonts w:ascii="David" w:hAnsi="David" w:cs="David"/>
          <w:color w:val="002060"/>
          <w:sz w:val="24"/>
          <w:szCs w:val="24"/>
        </w:rPr>
      </w:pPr>
      <w:r w:rsidRPr="00703164">
        <w:rPr>
          <w:rFonts w:ascii="David" w:hAnsi="David" w:cs="David" w:hint="cs"/>
          <w:b/>
          <w:bCs/>
          <w:color w:val="002060"/>
          <w:sz w:val="24"/>
          <w:szCs w:val="24"/>
          <w:rtl/>
        </w:rPr>
        <w:t>העם בוחר את נציגיו ומפקיד בידיהם את הסמכות</w:t>
      </w:r>
      <w:r w:rsidRPr="00703164">
        <w:rPr>
          <w:rFonts w:ascii="David" w:hAnsi="David" w:cs="David" w:hint="cs"/>
          <w:color w:val="002060"/>
          <w:sz w:val="24"/>
          <w:szCs w:val="24"/>
          <w:rtl/>
        </w:rPr>
        <w:t xml:space="preserve"> </w:t>
      </w:r>
      <w:r w:rsidRPr="00703164">
        <w:rPr>
          <w:rFonts w:ascii="David" w:hAnsi="David" w:cs="David"/>
          <w:color w:val="002060"/>
          <w:sz w:val="24"/>
          <w:szCs w:val="24"/>
          <w:rtl/>
        </w:rPr>
        <w:t>והעוצמה לנהל את ענייני המדינה. כך, ההחלטות בשיטה הדמוקרטית המודרנית מתקבלות באופן עקיף ע"י האזרחים - בכך שהם ממנים נציגים מטעמם שיקבעו את ההחלטות</w:t>
      </w:r>
      <w:r w:rsidRPr="00703164">
        <w:rPr>
          <w:rFonts w:ascii="David" w:hAnsi="David" w:cs="David"/>
          <w:color w:val="002060"/>
          <w:sz w:val="24"/>
          <w:szCs w:val="24"/>
        </w:rPr>
        <w:t>.</w:t>
      </w:r>
    </w:p>
    <w:p w:rsidR="00703164" w:rsidRDefault="00703164" w:rsidP="00703164">
      <w:pPr>
        <w:pStyle w:val="NormalWeb"/>
        <w:bidi/>
        <w:spacing w:before="373" w:beforeAutospacing="0" w:after="0" w:afterAutospacing="0" w:line="228" w:lineRule="auto"/>
        <w:rPr>
          <w:rFonts w:ascii="Tahoma" w:eastAsia="Tahoma" w:hAnsi="Tahoma" w:cs="Tahoma"/>
          <w:b/>
          <w:bCs/>
          <w:color w:val="002060"/>
          <w:kern w:val="24"/>
          <w:rtl/>
        </w:rPr>
      </w:pPr>
      <w:r>
        <w:rPr>
          <w:rFonts w:ascii="David" w:hAnsi="David" w:cs="David" w:hint="cs"/>
          <w:b/>
          <w:bCs/>
          <w:color w:val="FF0000"/>
          <w:rtl/>
          <w:lang w:val="he-IL" w:eastAsia="he-IL"/>
        </w:rPr>
        <w:t xml:space="preserve">קיימים מספר </w:t>
      </w:r>
      <w:r w:rsidRPr="00524F3B">
        <w:rPr>
          <w:rFonts w:ascii="David" w:hAnsi="David" w:cs="David" w:hint="cs"/>
          <w:b/>
          <w:bCs/>
          <w:color w:val="FF0000"/>
          <w:rtl/>
          <w:lang w:val="he-IL" w:eastAsia="he-IL"/>
        </w:rPr>
        <w:t xml:space="preserve">סוגי דמוקרטיה </w:t>
      </w:r>
      <w:r>
        <w:rPr>
          <w:rFonts w:ascii="David" w:hAnsi="David" w:cs="David" w:hint="cs"/>
          <w:b/>
          <w:bCs/>
          <w:color w:val="FF0000"/>
          <w:rtl/>
          <w:lang w:val="he-IL" w:eastAsia="he-IL"/>
        </w:rPr>
        <w:t>עקיפה/ייצוגית</w:t>
      </w:r>
      <w:r>
        <w:rPr>
          <w:rFonts w:ascii="Tahoma" w:eastAsia="Tahoma" w:hAnsi="Tahoma" w:cs="Tahoma" w:hint="cs"/>
          <w:b/>
          <w:bCs/>
          <w:color w:val="002060"/>
          <w:kern w:val="24"/>
          <w:rtl/>
        </w:rPr>
        <w:t>:</w:t>
      </w:r>
      <w:r>
        <w:rPr>
          <w:rFonts w:ascii="Tahoma" w:eastAsia="Tahoma" w:hAnsi="Tahoma" w:cs="Tahoma" w:hint="cs"/>
          <w:b/>
          <w:bCs/>
          <w:color w:val="002060"/>
          <w:kern w:val="24"/>
        </w:rPr>
        <w:t xml:space="preserve"> </w:t>
      </w:r>
    </w:p>
    <w:p w:rsidR="00703164" w:rsidRPr="00703164" w:rsidRDefault="00703164" w:rsidP="00703164">
      <w:pPr>
        <w:pStyle w:val="NormalWeb"/>
        <w:numPr>
          <w:ilvl w:val="0"/>
          <w:numId w:val="28"/>
        </w:numPr>
        <w:bidi/>
        <w:spacing w:before="373" w:beforeAutospacing="0" w:after="0" w:afterAutospacing="0" w:line="228" w:lineRule="auto"/>
        <w:rPr>
          <w:rFonts w:ascii="David" w:hAnsi="David" w:cs="David"/>
          <w:lang w:val="he-IL" w:eastAsia="he-IL"/>
        </w:rPr>
      </w:pPr>
      <w:r w:rsidRPr="00703164">
        <w:rPr>
          <w:rFonts w:ascii="David" w:eastAsia="Tahoma" w:hAnsi="David" w:cs="David"/>
          <w:kern w:val="24"/>
          <w:u w:val="single"/>
          <w:rtl/>
        </w:rPr>
        <w:t>שיטת ממשל פרלמנטרית-</w:t>
      </w:r>
      <w:r w:rsidRPr="00703164">
        <w:rPr>
          <w:rFonts w:ascii="David" w:eastAsia="Tahoma" w:hAnsi="David" w:cs="David"/>
          <w:kern w:val="24"/>
          <w:rtl/>
        </w:rPr>
        <w:t xml:space="preserve"> </w:t>
      </w:r>
      <w:r w:rsidRPr="00703164">
        <w:rPr>
          <w:rFonts w:ascii="David" w:hAnsi="David" w:cs="David"/>
          <w:rtl/>
          <w:lang w:val="he-IL" w:eastAsia="he-IL"/>
        </w:rPr>
        <w:t>כאשר הממשלה קמה מתוך הפרלמנט. הממשלה קמה בשילוב של מספר מפלגות מתוך הפרלמנט, וצריכה לזכות באישור הפרלמנט. הממשלה נשענת על רוב של חברי הפרלמנט, והפרלמנט יכול להפיל אותה ברגע שאין רוב. ראש הממשלה הוא גם ראש הרשות המבצעת.</w:t>
      </w:r>
    </w:p>
    <w:p w:rsidR="00703164" w:rsidRPr="00703164" w:rsidRDefault="00703164" w:rsidP="00703164">
      <w:pPr>
        <w:pStyle w:val="NormalWeb"/>
        <w:numPr>
          <w:ilvl w:val="0"/>
          <w:numId w:val="28"/>
        </w:numPr>
        <w:bidi/>
        <w:spacing w:before="373" w:beforeAutospacing="0" w:after="0" w:afterAutospacing="0" w:line="228" w:lineRule="auto"/>
        <w:rPr>
          <w:rFonts w:ascii="David" w:hAnsi="David" w:cs="David"/>
          <w:rtl/>
          <w:lang w:val="he-IL" w:eastAsia="he-IL"/>
        </w:rPr>
      </w:pPr>
      <w:r w:rsidRPr="00703164">
        <w:rPr>
          <w:rFonts w:ascii="David" w:hAnsi="David" w:cs="David"/>
          <w:u w:val="single"/>
          <w:rtl/>
          <w:lang w:val="he-IL" w:eastAsia="he-IL"/>
        </w:rPr>
        <w:t xml:space="preserve">שיטת ממשל נשיאותית </w:t>
      </w:r>
    </w:p>
    <w:p w:rsidR="004F1E36" w:rsidRPr="00524F3B" w:rsidRDefault="004F1E36" w:rsidP="00DD5486">
      <w:pPr>
        <w:rPr>
          <w:rFonts w:ascii="David" w:hAnsi="David" w:cs="David"/>
          <w:sz w:val="24"/>
          <w:szCs w:val="24"/>
        </w:rPr>
      </w:pPr>
    </w:p>
    <w:p w:rsidR="004F1E36" w:rsidRDefault="004F1E36" w:rsidP="004F1E36">
      <w:pPr>
        <w:pStyle w:val="a4"/>
        <w:bidi/>
        <w:spacing w:before="16"/>
        <w:rPr>
          <w:rFonts w:ascii="David" w:hAnsi="David" w:cs="David"/>
          <w:b/>
          <w:bCs/>
          <w:rtl/>
        </w:rPr>
      </w:pPr>
      <w:r w:rsidRPr="00271D2E">
        <w:rPr>
          <w:rFonts w:ascii="David" w:hAnsi="David" w:cs="David" w:hint="cs"/>
          <w:b/>
          <w:bCs/>
          <w:color w:val="FF0000"/>
          <w:rtl/>
        </w:rPr>
        <w:t xml:space="preserve">הליכים בדמוקרטיה עקיפה: </w:t>
      </w:r>
    </w:p>
    <w:p w:rsidR="004F1E36" w:rsidRDefault="004F1E36" w:rsidP="004F1E36">
      <w:pPr>
        <w:pStyle w:val="a4"/>
        <w:numPr>
          <w:ilvl w:val="0"/>
          <w:numId w:val="23"/>
        </w:numPr>
        <w:bidi/>
        <w:spacing w:before="16"/>
        <w:rPr>
          <w:rFonts w:ascii="David" w:hAnsi="David" w:cs="David"/>
          <w:b/>
          <w:bCs/>
        </w:rPr>
      </w:pPr>
      <w:r>
        <w:rPr>
          <w:rFonts w:ascii="David" w:hAnsi="David" w:cs="David" w:hint="cs"/>
          <w:b/>
          <w:bCs/>
          <w:rtl/>
        </w:rPr>
        <w:t xml:space="preserve">משאל עם (שריד </w:t>
      </w:r>
      <w:proofErr w:type="spellStart"/>
      <w:r>
        <w:rPr>
          <w:rFonts w:ascii="David" w:hAnsi="David" w:cs="David" w:hint="cs"/>
          <w:b/>
          <w:bCs/>
          <w:rtl/>
        </w:rPr>
        <w:t>מהדמו</w:t>
      </w:r>
      <w:proofErr w:type="spellEnd"/>
      <w:r>
        <w:rPr>
          <w:rFonts w:ascii="David" w:hAnsi="David" w:cs="David" w:hint="cs"/>
          <w:b/>
          <w:bCs/>
          <w:rtl/>
        </w:rPr>
        <w:t xml:space="preserve"> הישירה) </w:t>
      </w:r>
    </w:p>
    <w:p w:rsidR="004F1E36" w:rsidRDefault="004F1E36" w:rsidP="004F1E36">
      <w:pPr>
        <w:pStyle w:val="a4"/>
        <w:numPr>
          <w:ilvl w:val="0"/>
          <w:numId w:val="23"/>
        </w:numPr>
        <w:bidi/>
        <w:spacing w:before="16"/>
        <w:rPr>
          <w:rFonts w:ascii="David" w:hAnsi="David" w:cs="David"/>
          <w:b/>
          <w:bCs/>
        </w:rPr>
      </w:pPr>
      <w:r w:rsidRPr="004F1E36">
        <w:rPr>
          <w:rFonts w:ascii="David" w:hAnsi="David" w:cs="David" w:hint="cs"/>
          <w:b/>
          <w:bCs/>
          <w:rtl/>
        </w:rPr>
        <w:t>בחירות (ביטוי לדמוקרטיה עקיפה</w:t>
      </w:r>
    </w:p>
    <w:p w:rsidR="004F1E36" w:rsidRPr="004F1E36" w:rsidRDefault="004F1E36" w:rsidP="004F1E36">
      <w:pPr>
        <w:pStyle w:val="a4"/>
        <w:bidi/>
        <w:spacing w:before="16"/>
        <w:ind w:left="360"/>
        <w:rPr>
          <w:rFonts w:ascii="David" w:hAnsi="David" w:cs="David"/>
          <w:b/>
          <w:bCs/>
          <w:rtl/>
        </w:rPr>
      </w:pPr>
    </w:p>
    <w:p w:rsidR="004F1E36" w:rsidRPr="004F1E36" w:rsidRDefault="004F1E36" w:rsidP="004F1E36">
      <w:pPr>
        <w:rPr>
          <w:noProof/>
          <w:u w:val="single"/>
          <w:rtl/>
        </w:rPr>
      </w:pPr>
      <w:r w:rsidRPr="004F1E36">
        <w:rPr>
          <w:rFonts w:hint="cs"/>
          <w:noProof/>
          <w:u w:val="single"/>
          <w:rtl/>
        </w:rPr>
        <w:t>משאל עם:</w:t>
      </w:r>
      <w:r w:rsidRPr="004F1E36">
        <w:rPr>
          <w:rFonts w:hint="cs"/>
          <w:noProof/>
          <w:u w:val="single"/>
        </w:rPr>
        <w:t xml:space="preserve"> </w:t>
      </w:r>
    </w:p>
    <w:tbl>
      <w:tblPr>
        <w:tblStyle w:val="a3"/>
        <w:bidiVisual/>
        <w:tblW w:w="9667" w:type="dxa"/>
        <w:tblLook w:val="04A0" w:firstRow="1" w:lastRow="0" w:firstColumn="1" w:lastColumn="0" w:noHBand="0" w:noVBand="1"/>
      </w:tblPr>
      <w:tblGrid>
        <w:gridCol w:w="1870"/>
        <w:gridCol w:w="7797"/>
      </w:tblGrid>
      <w:tr w:rsidR="004F1E36" w:rsidRPr="003F6B9A" w:rsidTr="00DD77CF">
        <w:trPr>
          <w:trHeight w:val="253"/>
        </w:trPr>
        <w:tc>
          <w:tcPr>
            <w:tcW w:w="1870" w:type="dxa"/>
            <w:vMerge w:val="restart"/>
          </w:tcPr>
          <w:p w:rsidR="004F1E36" w:rsidRPr="00271D2E" w:rsidRDefault="004F1E36" w:rsidP="00DD77CF">
            <w:pPr>
              <w:pStyle w:val="a4"/>
              <w:bidi/>
              <w:rPr>
                <w:rFonts w:ascii="David" w:hAnsi="David" w:cs="David"/>
                <w:b/>
                <w:bCs/>
                <w:lang w:val="en-US"/>
              </w:rPr>
            </w:pPr>
            <w:r w:rsidRPr="00271D2E">
              <w:rPr>
                <w:rFonts w:ascii="David" w:hAnsi="David" w:cs="David"/>
                <w:b/>
                <w:bCs/>
                <w:rtl/>
              </w:rPr>
              <w:t>משאל עם</w:t>
            </w:r>
            <w:r w:rsidRPr="00271D2E">
              <w:rPr>
                <w:rFonts w:ascii="David" w:hAnsi="David" w:cs="David" w:hint="cs"/>
                <w:b/>
                <w:bCs/>
                <w:rtl/>
              </w:rPr>
              <w:t xml:space="preserve"> </w:t>
            </w:r>
          </w:p>
        </w:tc>
        <w:tc>
          <w:tcPr>
            <w:tcW w:w="7797" w:type="dxa"/>
            <w:vMerge w:val="restart"/>
          </w:tcPr>
          <w:p w:rsidR="004F1E36" w:rsidRPr="003F6B9A" w:rsidRDefault="004F1E36" w:rsidP="00DD77CF">
            <w:pPr>
              <w:pStyle w:val="a4"/>
              <w:numPr>
                <w:ilvl w:val="0"/>
                <w:numId w:val="15"/>
              </w:numPr>
              <w:bidi/>
              <w:spacing w:before="16"/>
              <w:rPr>
                <w:rFonts w:ascii="David" w:hAnsi="David" w:cs="David"/>
              </w:rPr>
            </w:pPr>
            <w:r w:rsidRPr="003F6B9A">
              <w:rPr>
                <w:rFonts w:ascii="David" w:hAnsi="David" w:cs="David"/>
                <w:rtl/>
              </w:rPr>
              <w:t>שאלה מוגדרת המופנית אל כלל ציבור הבוחרים</w:t>
            </w:r>
            <w:r w:rsidRPr="003F6B9A">
              <w:rPr>
                <w:rFonts w:ascii="David" w:hAnsi="David" w:cs="David"/>
              </w:rPr>
              <w:t>/</w:t>
            </w:r>
            <w:r w:rsidRPr="003F6B9A">
              <w:rPr>
                <w:rFonts w:ascii="David" w:hAnsi="David" w:cs="David"/>
                <w:rtl/>
              </w:rPr>
              <w:t xml:space="preserve"> האזרחים</w:t>
            </w:r>
          </w:p>
          <w:p w:rsidR="004F1E36" w:rsidRPr="003F6B9A" w:rsidRDefault="004F1E36" w:rsidP="00DD77CF">
            <w:pPr>
              <w:pStyle w:val="TableParagraph"/>
              <w:numPr>
                <w:ilvl w:val="0"/>
                <w:numId w:val="15"/>
              </w:numPr>
              <w:bidi/>
              <w:spacing w:before="16"/>
              <w:rPr>
                <w:rFonts w:ascii="David" w:hAnsi="David" w:cs="David"/>
                <w:sz w:val="24"/>
                <w:szCs w:val="24"/>
              </w:rPr>
            </w:pPr>
            <w:r>
              <w:rPr>
                <w:rFonts w:ascii="David" w:hAnsi="David" w:cs="David" w:hint="cs"/>
                <w:sz w:val="24"/>
                <w:szCs w:val="24"/>
                <w:rtl/>
              </w:rPr>
              <w:t>הליך ששרד מה</w:t>
            </w:r>
            <w:r w:rsidRPr="003F6B9A">
              <w:rPr>
                <w:rFonts w:ascii="David" w:hAnsi="David" w:cs="David"/>
                <w:sz w:val="24"/>
                <w:szCs w:val="24"/>
                <w:rtl/>
              </w:rPr>
              <w:t xml:space="preserve">דמוקרטיה </w:t>
            </w:r>
            <w:r>
              <w:rPr>
                <w:rFonts w:ascii="David" w:hAnsi="David" w:cs="David" w:hint="cs"/>
                <w:sz w:val="24"/>
                <w:szCs w:val="24"/>
                <w:rtl/>
              </w:rPr>
              <w:t>ה</w:t>
            </w:r>
            <w:r w:rsidRPr="003F6B9A">
              <w:rPr>
                <w:rFonts w:ascii="David" w:hAnsi="David" w:cs="David"/>
                <w:sz w:val="24"/>
                <w:szCs w:val="24"/>
                <w:rtl/>
              </w:rPr>
              <w:t>ישירה</w:t>
            </w:r>
            <w:r>
              <w:rPr>
                <w:rFonts w:ascii="David" w:hAnsi="David" w:cs="David" w:hint="cs"/>
                <w:sz w:val="24"/>
                <w:szCs w:val="24"/>
                <w:rtl/>
              </w:rPr>
              <w:t xml:space="preserve"> שנועד </w:t>
            </w:r>
            <w:r w:rsidRPr="003F6B9A">
              <w:rPr>
                <w:rFonts w:ascii="David" w:hAnsi="David" w:cs="David"/>
                <w:sz w:val="24"/>
                <w:szCs w:val="24"/>
                <w:rtl/>
              </w:rPr>
              <w:t>לשקף באופן ישיר את עמדות הציבור</w:t>
            </w:r>
          </w:p>
          <w:p w:rsidR="004F1E36" w:rsidRPr="003F6B9A" w:rsidRDefault="004F1E36" w:rsidP="00DD77CF">
            <w:pPr>
              <w:pStyle w:val="TableParagraph"/>
              <w:numPr>
                <w:ilvl w:val="0"/>
                <w:numId w:val="15"/>
              </w:numPr>
              <w:bidi/>
              <w:spacing w:before="16"/>
              <w:rPr>
                <w:rFonts w:ascii="David" w:hAnsi="David" w:cs="David"/>
                <w:sz w:val="24"/>
                <w:szCs w:val="24"/>
              </w:rPr>
            </w:pPr>
            <w:r w:rsidRPr="003F6B9A">
              <w:rPr>
                <w:rFonts w:ascii="David" w:hAnsi="David" w:cs="David"/>
                <w:sz w:val="24"/>
                <w:szCs w:val="24"/>
                <w:rtl/>
              </w:rPr>
              <w:t>בחלק מן המדינות תוצאות המשאל מחייבות באופן חד משמעי ובאחרות הוא</w:t>
            </w:r>
          </w:p>
          <w:p w:rsidR="004F1E36" w:rsidRPr="003F6B9A" w:rsidRDefault="004F1E36" w:rsidP="00DD77CF">
            <w:pPr>
              <w:pStyle w:val="a4"/>
              <w:bidi/>
              <w:spacing w:before="16"/>
              <w:ind w:left="428"/>
              <w:rPr>
                <w:rFonts w:ascii="David" w:hAnsi="David" w:cs="David"/>
              </w:rPr>
            </w:pPr>
            <w:r w:rsidRPr="003F6B9A">
              <w:rPr>
                <w:rFonts w:ascii="David" w:hAnsi="David" w:cs="David"/>
                <w:rtl/>
              </w:rPr>
              <w:t xml:space="preserve">מוגדר ככלי מייעץ בלבד בידי המחוקקים </w:t>
            </w:r>
          </w:p>
        </w:tc>
      </w:tr>
      <w:tr w:rsidR="004F1E36" w:rsidRPr="003F6B9A" w:rsidTr="00DD77CF">
        <w:trPr>
          <w:trHeight w:val="253"/>
        </w:trPr>
        <w:tc>
          <w:tcPr>
            <w:tcW w:w="1870" w:type="dxa"/>
            <w:vMerge/>
          </w:tcPr>
          <w:p w:rsidR="004F1E36" w:rsidRPr="00271D2E" w:rsidRDefault="004F1E36" w:rsidP="00DD77CF">
            <w:pPr>
              <w:pStyle w:val="TableParagraph"/>
              <w:jc w:val="right"/>
              <w:rPr>
                <w:rFonts w:ascii="David" w:hAnsi="David" w:cs="David"/>
                <w:b/>
                <w:bCs/>
                <w:sz w:val="24"/>
                <w:szCs w:val="24"/>
              </w:rPr>
            </w:pPr>
          </w:p>
        </w:tc>
        <w:tc>
          <w:tcPr>
            <w:tcW w:w="7797" w:type="dxa"/>
            <w:vMerge/>
          </w:tcPr>
          <w:p w:rsidR="004F1E36" w:rsidRPr="003F6B9A" w:rsidRDefault="004F1E36" w:rsidP="00DD77CF">
            <w:pPr>
              <w:pStyle w:val="TableParagraph"/>
              <w:bidi/>
              <w:spacing w:before="15"/>
              <w:ind w:left="65"/>
              <w:rPr>
                <w:rFonts w:ascii="David" w:hAnsi="David" w:cs="David"/>
                <w:sz w:val="24"/>
                <w:szCs w:val="24"/>
              </w:rPr>
            </w:pPr>
          </w:p>
        </w:tc>
      </w:tr>
      <w:tr w:rsidR="004F1E36" w:rsidRPr="003F6B9A" w:rsidTr="00DD77CF">
        <w:trPr>
          <w:trHeight w:val="253"/>
        </w:trPr>
        <w:tc>
          <w:tcPr>
            <w:tcW w:w="1870" w:type="dxa"/>
            <w:vMerge/>
          </w:tcPr>
          <w:p w:rsidR="004F1E36" w:rsidRPr="00271D2E" w:rsidRDefault="004F1E36" w:rsidP="00DD77CF">
            <w:pPr>
              <w:pStyle w:val="TableParagraph"/>
              <w:jc w:val="right"/>
              <w:rPr>
                <w:rFonts w:ascii="David" w:hAnsi="David" w:cs="David"/>
                <w:b/>
                <w:bCs/>
                <w:sz w:val="24"/>
                <w:szCs w:val="24"/>
              </w:rPr>
            </w:pPr>
          </w:p>
        </w:tc>
        <w:tc>
          <w:tcPr>
            <w:tcW w:w="7797" w:type="dxa"/>
            <w:vMerge/>
          </w:tcPr>
          <w:p w:rsidR="004F1E36" w:rsidRPr="003F6B9A" w:rsidRDefault="004F1E36" w:rsidP="00DD77CF">
            <w:pPr>
              <w:pStyle w:val="TableParagraph"/>
              <w:bidi/>
              <w:spacing w:before="15"/>
              <w:ind w:left="65"/>
              <w:rPr>
                <w:rFonts w:ascii="David" w:hAnsi="David" w:cs="David"/>
                <w:sz w:val="24"/>
                <w:szCs w:val="24"/>
              </w:rPr>
            </w:pPr>
          </w:p>
        </w:tc>
      </w:tr>
    </w:tbl>
    <w:p w:rsidR="004D1AC2" w:rsidRDefault="004D1AC2" w:rsidP="00DD5486">
      <w:pPr>
        <w:rPr>
          <w:rFonts w:ascii="David" w:hAnsi="David" w:cs="David"/>
          <w:sz w:val="24"/>
          <w:szCs w:val="24"/>
          <w:rtl/>
        </w:rPr>
      </w:pPr>
    </w:p>
    <w:p w:rsidR="004D1AC2" w:rsidRPr="00C31109" w:rsidRDefault="00C31109" w:rsidP="00DD5486">
      <w:pPr>
        <w:rPr>
          <w:b/>
          <w:bCs/>
          <w:noProof/>
          <w:u w:val="single"/>
          <w:rtl/>
        </w:rPr>
      </w:pPr>
      <w:r w:rsidRPr="00C31109">
        <w:rPr>
          <w:rFonts w:hint="cs"/>
          <w:b/>
          <w:bCs/>
          <w:noProof/>
          <w:u w:val="single"/>
          <w:rtl/>
        </w:rPr>
        <w:t xml:space="preserve">בעד/נגד משאל עם </w:t>
      </w:r>
    </w:p>
    <w:p w:rsidR="00703164" w:rsidRPr="00703164" w:rsidRDefault="00703164" w:rsidP="00703164">
      <w:pPr>
        <w:spacing w:line="240" w:lineRule="auto"/>
        <w:rPr>
          <w:rFonts w:ascii="David" w:eastAsia="Calibri" w:hAnsi="David" w:cs="David"/>
          <w:sz w:val="24"/>
          <w:szCs w:val="24"/>
          <w:u w:val="single"/>
          <w:rtl/>
        </w:rPr>
      </w:pPr>
      <w:r w:rsidRPr="00703164">
        <w:rPr>
          <w:rFonts w:ascii="David" w:eastAsia="Calibri" w:hAnsi="David" w:cs="David" w:hint="cs"/>
          <w:sz w:val="24"/>
          <w:szCs w:val="24"/>
          <w:u w:val="single"/>
          <w:rtl/>
        </w:rPr>
        <w:t>נימוקים בעד משאל עם:</w:t>
      </w:r>
    </w:p>
    <w:p w:rsidR="00703164" w:rsidRPr="00703164" w:rsidRDefault="00703164" w:rsidP="00703164">
      <w:pPr>
        <w:numPr>
          <w:ilvl w:val="0"/>
          <w:numId w:val="29"/>
        </w:numPr>
        <w:spacing w:line="240" w:lineRule="auto"/>
        <w:contextualSpacing/>
        <w:rPr>
          <w:rFonts w:ascii="David" w:eastAsia="Calibri" w:hAnsi="David" w:cs="David"/>
          <w:sz w:val="24"/>
          <w:szCs w:val="24"/>
          <w:rtl/>
        </w:rPr>
      </w:pPr>
      <w:r w:rsidRPr="00703164">
        <w:rPr>
          <w:rFonts w:ascii="David" w:eastAsia="Calibri" w:hAnsi="David" w:cs="David" w:hint="cs"/>
          <w:sz w:val="24"/>
          <w:szCs w:val="24"/>
          <w:rtl/>
        </w:rPr>
        <w:t>התשובה המתקבלת במשאל עם משקפת את עמדת הציבור בנושא מסוים.</w:t>
      </w:r>
    </w:p>
    <w:p w:rsidR="00703164" w:rsidRPr="00703164" w:rsidRDefault="00703164" w:rsidP="00703164">
      <w:pPr>
        <w:numPr>
          <w:ilvl w:val="0"/>
          <w:numId w:val="29"/>
        </w:numPr>
        <w:spacing w:line="240" w:lineRule="auto"/>
        <w:contextualSpacing/>
        <w:rPr>
          <w:rFonts w:ascii="David" w:eastAsia="Calibri" w:hAnsi="David" w:cs="David"/>
          <w:sz w:val="24"/>
          <w:szCs w:val="24"/>
          <w:rtl/>
        </w:rPr>
      </w:pPr>
      <w:r w:rsidRPr="00703164">
        <w:rPr>
          <w:rFonts w:ascii="David" w:eastAsia="Calibri" w:hAnsi="David" w:cs="David" w:hint="cs"/>
          <w:sz w:val="24"/>
          <w:szCs w:val="24"/>
          <w:rtl/>
        </w:rPr>
        <w:t xml:space="preserve">במשאל עם השלטון מחויב לבצע את הדברים בשונה מבחירות שם הנבחרים יכולים להבטיח ולא לקיים. </w:t>
      </w:r>
    </w:p>
    <w:p w:rsidR="00703164" w:rsidRPr="00703164" w:rsidRDefault="00703164" w:rsidP="00703164">
      <w:pPr>
        <w:numPr>
          <w:ilvl w:val="0"/>
          <w:numId w:val="29"/>
        </w:numPr>
        <w:spacing w:line="240" w:lineRule="auto"/>
        <w:contextualSpacing/>
        <w:rPr>
          <w:rFonts w:ascii="David" w:eastAsia="Calibri" w:hAnsi="David" w:cs="David"/>
          <w:sz w:val="24"/>
          <w:szCs w:val="24"/>
        </w:rPr>
      </w:pPr>
      <w:r w:rsidRPr="00703164">
        <w:rPr>
          <w:rFonts w:ascii="David" w:eastAsia="Calibri" w:hAnsi="David" w:cs="David" w:hint="cs"/>
          <w:sz w:val="24"/>
          <w:szCs w:val="24"/>
          <w:rtl/>
        </w:rPr>
        <w:t xml:space="preserve">חיזוק עקרון ההשתתפות הפוליטית </w:t>
      </w:r>
      <w:r w:rsidRPr="00703164">
        <w:rPr>
          <w:rFonts w:ascii="David" w:eastAsia="Calibri" w:hAnsi="David" w:cs="David"/>
          <w:sz w:val="24"/>
          <w:szCs w:val="24"/>
          <w:rtl/>
        </w:rPr>
        <w:t>–</w:t>
      </w:r>
      <w:r w:rsidRPr="00703164">
        <w:rPr>
          <w:rFonts w:ascii="David" w:eastAsia="Calibri" w:hAnsi="David" w:cs="David" w:hint="cs"/>
          <w:sz w:val="24"/>
          <w:szCs w:val="24"/>
          <w:rtl/>
        </w:rPr>
        <w:t xml:space="preserve"> הציבור המשתתף מרגיש שביכולתו להשפיע על קבלת ההחלטות במדינה, העם מעורב ומחליט.</w:t>
      </w:r>
    </w:p>
    <w:p w:rsidR="00703164" w:rsidRPr="00703164" w:rsidRDefault="00703164" w:rsidP="00703164">
      <w:pPr>
        <w:numPr>
          <w:ilvl w:val="0"/>
          <w:numId w:val="29"/>
        </w:numPr>
        <w:spacing w:line="240" w:lineRule="auto"/>
        <w:contextualSpacing/>
        <w:rPr>
          <w:rFonts w:ascii="David" w:eastAsia="Calibri" w:hAnsi="David" w:cs="David"/>
          <w:sz w:val="24"/>
          <w:szCs w:val="24"/>
        </w:rPr>
      </w:pPr>
      <w:r w:rsidRPr="00703164">
        <w:rPr>
          <w:rFonts w:ascii="David" w:eastAsia="Calibri" w:hAnsi="David" w:cs="David" w:hint="cs"/>
          <w:sz w:val="24"/>
          <w:szCs w:val="24"/>
          <w:rtl/>
        </w:rPr>
        <w:t>משאל עם מאפשר להכריע בנושאים השנויים במחלוקת באמצעות הצבעה הוגנת וכך למנוע פילוג בעם היות וההכרעה מתקבלת עפ"י רוב. (</w:t>
      </w:r>
      <w:r w:rsidRPr="00703164">
        <w:rPr>
          <w:rFonts w:ascii="David" w:eastAsia="Calibri" w:hAnsi="David" w:cs="David" w:hint="cs"/>
          <w:rtl/>
        </w:rPr>
        <w:t>הצד המפסיד לא יכול לבוא בטענות</w:t>
      </w:r>
      <w:r w:rsidRPr="00703164">
        <w:rPr>
          <w:rFonts w:ascii="David" w:eastAsia="Calibri" w:hAnsi="David" w:cs="David" w:hint="cs"/>
          <w:sz w:val="24"/>
          <w:szCs w:val="24"/>
          <w:rtl/>
        </w:rPr>
        <w:t>).</w:t>
      </w:r>
    </w:p>
    <w:p w:rsidR="00703164" w:rsidRPr="00703164" w:rsidRDefault="00703164" w:rsidP="00703164">
      <w:pPr>
        <w:numPr>
          <w:ilvl w:val="0"/>
          <w:numId w:val="29"/>
        </w:numPr>
        <w:spacing w:line="240" w:lineRule="auto"/>
        <w:contextualSpacing/>
        <w:rPr>
          <w:rFonts w:ascii="David" w:eastAsia="Calibri" w:hAnsi="David" w:cs="David"/>
          <w:sz w:val="24"/>
          <w:szCs w:val="24"/>
        </w:rPr>
      </w:pPr>
      <w:r w:rsidRPr="00703164">
        <w:rPr>
          <w:rFonts w:ascii="David" w:eastAsia="Calibri" w:hAnsi="David" w:cs="David" w:hint="cs"/>
          <w:sz w:val="24"/>
          <w:szCs w:val="24"/>
          <w:rtl/>
        </w:rPr>
        <w:t>ההכרעה באמצעות משאל עם נותנת לממשלה לגיטימציה למימוש מדיניותה. הממשלה תוכל לטעון שזה מה שרוב הציבור רוצה.</w:t>
      </w:r>
    </w:p>
    <w:p w:rsidR="00703164" w:rsidRPr="00703164" w:rsidRDefault="00703164" w:rsidP="00703164">
      <w:pPr>
        <w:spacing w:line="240" w:lineRule="auto"/>
        <w:rPr>
          <w:rFonts w:ascii="David" w:eastAsia="Calibri" w:hAnsi="David" w:cs="David"/>
          <w:sz w:val="24"/>
          <w:szCs w:val="24"/>
          <w:u w:val="single"/>
          <w:rtl/>
        </w:rPr>
      </w:pPr>
      <w:r w:rsidRPr="00703164">
        <w:rPr>
          <w:rFonts w:ascii="David" w:eastAsia="Calibri" w:hAnsi="David" w:cs="David" w:hint="cs"/>
          <w:sz w:val="24"/>
          <w:szCs w:val="24"/>
          <w:u w:val="single"/>
          <w:rtl/>
        </w:rPr>
        <w:t>נימוקים נגד משאל עם:</w:t>
      </w:r>
    </w:p>
    <w:p w:rsidR="00703164" w:rsidRPr="00703164" w:rsidRDefault="00703164" w:rsidP="00703164">
      <w:pPr>
        <w:numPr>
          <w:ilvl w:val="0"/>
          <w:numId w:val="30"/>
        </w:numPr>
        <w:spacing w:line="240" w:lineRule="auto"/>
        <w:contextualSpacing/>
        <w:rPr>
          <w:rFonts w:ascii="David" w:eastAsia="Calibri" w:hAnsi="David" w:cs="David"/>
          <w:sz w:val="24"/>
          <w:szCs w:val="24"/>
        </w:rPr>
      </w:pPr>
      <w:r w:rsidRPr="00703164">
        <w:rPr>
          <w:rFonts w:ascii="David" w:eastAsia="Calibri" w:hAnsi="David" w:cs="David" w:hint="cs"/>
          <w:sz w:val="24"/>
          <w:szCs w:val="24"/>
          <w:rtl/>
        </w:rPr>
        <w:t>משאל עם מהווה הסרת אחריות מצד השלטון הוא מעביר את האחריות לציבור.</w:t>
      </w:r>
    </w:p>
    <w:p w:rsidR="00703164" w:rsidRPr="00703164" w:rsidRDefault="00703164" w:rsidP="00703164">
      <w:pPr>
        <w:numPr>
          <w:ilvl w:val="0"/>
          <w:numId w:val="30"/>
        </w:numPr>
        <w:spacing w:line="240" w:lineRule="auto"/>
        <w:contextualSpacing/>
        <w:rPr>
          <w:rFonts w:ascii="David" w:eastAsia="Calibri" w:hAnsi="David" w:cs="David"/>
          <w:sz w:val="24"/>
          <w:szCs w:val="24"/>
        </w:rPr>
      </w:pPr>
      <w:r w:rsidRPr="00703164">
        <w:rPr>
          <w:rFonts w:ascii="David" w:eastAsia="Calibri" w:hAnsi="David" w:cs="David" w:hint="cs"/>
          <w:sz w:val="24"/>
          <w:szCs w:val="24"/>
          <w:rtl/>
        </w:rPr>
        <w:t>משאל עם דורש תשובה של בעד או נגד ללא אפשרות לנמק את התשובה ולכן אין מקום לתחום אפור.</w:t>
      </w:r>
    </w:p>
    <w:p w:rsidR="00703164" w:rsidRPr="00703164" w:rsidRDefault="00703164" w:rsidP="00703164">
      <w:pPr>
        <w:numPr>
          <w:ilvl w:val="0"/>
          <w:numId w:val="30"/>
        </w:numPr>
        <w:spacing w:line="240" w:lineRule="auto"/>
        <w:contextualSpacing/>
        <w:rPr>
          <w:rFonts w:ascii="David" w:eastAsia="Calibri" w:hAnsi="David" w:cs="David"/>
          <w:sz w:val="24"/>
          <w:szCs w:val="24"/>
        </w:rPr>
      </w:pPr>
      <w:r w:rsidRPr="00703164">
        <w:rPr>
          <w:rFonts w:ascii="David" w:eastAsia="Calibri" w:hAnsi="David" w:cs="David" w:hint="cs"/>
          <w:sz w:val="24"/>
          <w:szCs w:val="24"/>
          <w:rtl/>
        </w:rPr>
        <w:t>במשאל עם ניסוח השאלה נעשה ע"י רשויות השלטון. קיים חשש שניסוח השאלה יהיה מניפולטיבי כך שהציבור יתמוך בממשלה.</w:t>
      </w:r>
    </w:p>
    <w:p w:rsidR="00703164" w:rsidRPr="00703164" w:rsidRDefault="00703164" w:rsidP="00703164">
      <w:pPr>
        <w:numPr>
          <w:ilvl w:val="0"/>
          <w:numId w:val="30"/>
        </w:numPr>
        <w:spacing w:line="240" w:lineRule="auto"/>
        <w:contextualSpacing/>
        <w:rPr>
          <w:rFonts w:ascii="David" w:eastAsia="Calibri" w:hAnsi="David" w:cs="David"/>
          <w:sz w:val="24"/>
          <w:szCs w:val="24"/>
        </w:rPr>
      </w:pPr>
      <w:r w:rsidRPr="00703164">
        <w:rPr>
          <w:rFonts w:ascii="David" w:eastAsia="Calibri" w:hAnsi="David" w:cs="David" w:hint="cs"/>
          <w:sz w:val="24"/>
          <w:szCs w:val="24"/>
          <w:rtl/>
        </w:rPr>
        <w:t>חוסר ידע וחוסר מקצועיות של האזרחים למשל, האם לצאת למלחמה.</w:t>
      </w:r>
    </w:p>
    <w:p w:rsidR="00703164" w:rsidRPr="00703164" w:rsidRDefault="00703164" w:rsidP="00703164">
      <w:pPr>
        <w:numPr>
          <w:ilvl w:val="0"/>
          <w:numId w:val="30"/>
        </w:numPr>
        <w:spacing w:line="240" w:lineRule="auto"/>
        <w:contextualSpacing/>
        <w:rPr>
          <w:rFonts w:ascii="David" w:eastAsia="Calibri" w:hAnsi="David" w:cs="David"/>
          <w:sz w:val="24"/>
          <w:szCs w:val="24"/>
        </w:rPr>
      </w:pPr>
      <w:r w:rsidRPr="00703164">
        <w:rPr>
          <w:rFonts w:ascii="David" w:eastAsia="Calibri" w:hAnsi="David" w:cs="David" w:hint="cs"/>
          <w:sz w:val="24"/>
          <w:szCs w:val="24"/>
          <w:rtl/>
        </w:rPr>
        <w:t>בעיה טכנית הכרוכה בזמן ותקציב.</w:t>
      </w:r>
    </w:p>
    <w:p w:rsidR="00703164" w:rsidRPr="00703164" w:rsidRDefault="00703164" w:rsidP="00703164">
      <w:pPr>
        <w:numPr>
          <w:ilvl w:val="0"/>
          <w:numId w:val="30"/>
        </w:numPr>
        <w:spacing w:line="240" w:lineRule="auto"/>
        <w:contextualSpacing/>
        <w:rPr>
          <w:rFonts w:ascii="David" w:eastAsia="Calibri" w:hAnsi="David" w:cs="David"/>
          <w:sz w:val="24"/>
          <w:szCs w:val="24"/>
        </w:rPr>
      </w:pPr>
      <w:r w:rsidRPr="00703164">
        <w:rPr>
          <w:rFonts w:ascii="David" w:eastAsia="Calibri" w:hAnsi="David" w:cs="David" w:hint="cs"/>
          <w:sz w:val="24"/>
          <w:szCs w:val="24"/>
          <w:rtl/>
        </w:rPr>
        <w:t>משאל עם יכול לגרום לקרע בעם ולהחריף את השסעים הקיימים, משום שמתקבלת תשובה נחרצת. אין אפשרות למשא ומתן פוליטי שיכול להוביל לפשרה כי תוצאות המשאל הן כן או לא.</w:t>
      </w:r>
    </w:p>
    <w:p w:rsidR="004D1AC2" w:rsidRPr="00703164" w:rsidRDefault="004D1AC2" w:rsidP="00DD5486">
      <w:pPr>
        <w:rPr>
          <w:noProof/>
        </w:rPr>
      </w:pPr>
    </w:p>
    <w:p w:rsidR="004F1E36" w:rsidRDefault="004F1E36" w:rsidP="004F1E36">
      <w:pPr>
        <w:pStyle w:val="1"/>
        <w:rPr>
          <w:rtl/>
        </w:rPr>
      </w:pPr>
      <w:r w:rsidRPr="004F1E36">
        <w:rPr>
          <w:rFonts w:hint="cs"/>
          <w:rtl/>
        </w:rPr>
        <w:t xml:space="preserve">בחירות </w:t>
      </w:r>
    </w:p>
    <w:tbl>
      <w:tblPr>
        <w:tblStyle w:val="a3"/>
        <w:bidiVisual/>
        <w:tblW w:w="9667" w:type="dxa"/>
        <w:tblLook w:val="04A0" w:firstRow="1" w:lastRow="0" w:firstColumn="1" w:lastColumn="0" w:noHBand="0" w:noVBand="1"/>
      </w:tblPr>
      <w:tblGrid>
        <w:gridCol w:w="1870"/>
        <w:gridCol w:w="7797"/>
      </w:tblGrid>
      <w:tr w:rsidR="004F1E36" w:rsidRPr="003F6B9A" w:rsidTr="00DD77CF">
        <w:trPr>
          <w:trHeight w:val="1269"/>
        </w:trPr>
        <w:tc>
          <w:tcPr>
            <w:tcW w:w="1870" w:type="dxa"/>
            <w:tcBorders>
              <w:bottom w:val="single" w:sz="4" w:space="0" w:color="auto"/>
            </w:tcBorders>
          </w:tcPr>
          <w:p w:rsidR="004F1E36" w:rsidRPr="00271D2E" w:rsidRDefault="004F1E36" w:rsidP="00DD77CF">
            <w:pPr>
              <w:pStyle w:val="a4"/>
              <w:jc w:val="right"/>
              <w:rPr>
                <w:rFonts w:ascii="David" w:hAnsi="David" w:cs="David"/>
                <w:b/>
                <w:bCs/>
              </w:rPr>
            </w:pPr>
            <w:r w:rsidRPr="00271D2E">
              <w:rPr>
                <w:rFonts w:ascii="David" w:hAnsi="David" w:cs="David"/>
                <w:b/>
                <w:bCs/>
                <w:rtl/>
              </w:rPr>
              <w:t>בחירות דמוקרטיות</w:t>
            </w:r>
          </w:p>
        </w:tc>
        <w:tc>
          <w:tcPr>
            <w:tcW w:w="7797" w:type="dxa"/>
          </w:tcPr>
          <w:p w:rsidR="004F1E36" w:rsidRPr="003F6B9A" w:rsidRDefault="004F1E36" w:rsidP="00DD77CF">
            <w:pPr>
              <w:pStyle w:val="a4"/>
              <w:numPr>
                <w:ilvl w:val="0"/>
                <w:numId w:val="15"/>
              </w:numPr>
              <w:bidi/>
              <w:spacing w:before="16"/>
              <w:rPr>
                <w:rFonts w:ascii="David" w:hAnsi="David" w:cs="David"/>
              </w:rPr>
            </w:pPr>
            <w:r w:rsidRPr="003F6B9A">
              <w:rPr>
                <w:rFonts w:ascii="David" w:hAnsi="David" w:cs="David"/>
                <w:rtl/>
              </w:rPr>
              <w:t>מאפיין בסיסי בכל סוגי הדמוקרטיות</w:t>
            </w:r>
          </w:p>
          <w:p w:rsidR="004F1E36" w:rsidRPr="003F6B9A" w:rsidRDefault="004F1E36" w:rsidP="00DD77CF">
            <w:pPr>
              <w:pStyle w:val="TableParagraph"/>
              <w:numPr>
                <w:ilvl w:val="0"/>
                <w:numId w:val="15"/>
              </w:numPr>
              <w:bidi/>
              <w:spacing w:before="16"/>
              <w:rPr>
                <w:rFonts w:ascii="David" w:hAnsi="David" w:cs="David"/>
                <w:sz w:val="24"/>
                <w:szCs w:val="24"/>
              </w:rPr>
            </w:pPr>
            <w:r w:rsidRPr="003F6B9A">
              <w:rPr>
                <w:rFonts w:ascii="David" w:hAnsi="David" w:cs="David"/>
                <w:sz w:val="24"/>
                <w:szCs w:val="24"/>
                <w:rtl/>
              </w:rPr>
              <w:t>הליך המאפשר חילופי שלטון</w:t>
            </w:r>
          </w:p>
          <w:p w:rsidR="004F1E36" w:rsidRPr="00271D2E" w:rsidRDefault="004F1E36" w:rsidP="00DD77CF">
            <w:pPr>
              <w:pStyle w:val="TableParagraph"/>
              <w:numPr>
                <w:ilvl w:val="0"/>
                <w:numId w:val="15"/>
              </w:numPr>
              <w:bidi/>
              <w:spacing w:before="16"/>
              <w:rPr>
                <w:rFonts w:ascii="David" w:hAnsi="David" w:cs="David"/>
                <w:sz w:val="24"/>
                <w:szCs w:val="24"/>
              </w:rPr>
            </w:pPr>
            <w:r w:rsidRPr="003F6B9A">
              <w:rPr>
                <w:rFonts w:ascii="David" w:hAnsi="David" w:cs="David"/>
                <w:sz w:val="24"/>
                <w:szCs w:val="24"/>
                <w:rtl/>
              </w:rPr>
              <w:t>מציינים חמישה תנאים הכרחיים לקיומן</w:t>
            </w:r>
            <w:r w:rsidRPr="003F6B9A">
              <w:rPr>
                <w:rFonts w:ascii="David" w:hAnsi="David" w:cs="David"/>
                <w:sz w:val="24"/>
                <w:szCs w:val="24"/>
              </w:rPr>
              <w:t>:</w:t>
            </w:r>
            <w:r w:rsidRPr="003F6B9A">
              <w:rPr>
                <w:rFonts w:ascii="David" w:hAnsi="David" w:cs="David"/>
                <w:sz w:val="24"/>
                <w:szCs w:val="24"/>
                <w:rtl/>
              </w:rPr>
              <w:t xml:space="preserve"> כלליות</w:t>
            </w:r>
            <w:r w:rsidRPr="003F6B9A">
              <w:rPr>
                <w:rFonts w:ascii="David" w:hAnsi="David" w:cs="David"/>
                <w:sz w:val="24"/>
                <w:szCs w:val="24"/>
              </w:rPr>
              <w:t>,</w:t>
            </w:r>
            <w:r w:rsidRPr="003F6B9A">
              <w:rPr>
                <w:rFonts w:ascii="David" w:hAnsi="David" w:cs="David"/>
                <w:sz w:val="24"/>
                <w:szCs w:val="24"/>
                <w:rtl/>
              </w:rPr>
              <w:t xml:space="preserve"> חשאיות</w:t>
            </w:r>
            <w:r w:rsidRPr="003F6B9A">
              <w:rPr>
                <w:rFonts w:ascii="David" w:hAnsi="David" w:cs="David"/>
                <w:sz w:val="24"/>
                <w:szCs w:val="24"/>
              </w:rPr>
              <w:t>,</w:t>
            </w:r>
            <w:r w:rsidRPr="003F6B9A">
              <w:rPr>
                <w:rFonts w:ascii="David" w:hAnsi="David" w:cs="David"/>
                <w:sz w:val="24"/>
                <w:szCs w:val="24"/>
                <w:rtl/>
              </w:rPr>
              <w:t xml:space="preserve"> מחזוריות</w:t>
            </w:r>
            <w:r w:rsidRPr="003F6B9A">
              <w:rPr>
                <w:rFonts w:ascii="David" w:hAnsi="David" w:cs="David"/>
                <w:sz w:val="24"/>
                <w:szCs w:val="24"/>
              </w:rPr>
              <w:t>,</w:t>
            </w:r>
            <w:r w:rsidRPr="003F6B9A">
              <w:rPr>
                <w:rFonts w:ascii="David" w:hAnsi="David" w:cs="David"/>
                <w:sz w:val="24"/>
                <w:szCs w:val="24"/>
                <w:rtl/>
              </w:rPr>
              <w:t xml:space="preserve"> שוויוניות</w:t>
            </w:r>
            <w:r w:rsidRPr="003F6B9A">
              <w:rPr>
                <w:rFonts w:ascii="David" w:hAnsi="David" w:cs="David"/>
                <w:sz w:val="24"/>
                <w:szCs w:val="24"/>
              </w:rPr>
              <w:t>,</w:t>
            </w:r>
            <w:r>
              <w:rPr>
                <w:rFonts w:ascii="David" w:hAnsi="David" w:cs="David" w:hint="cs"/>
                <w:sz w:val="24"/>
                <w:szCs w:val="24"/>
                <w:rtl/>
              </w:rPr>
              <w:t xml:space="preserve"> </w:t>
            </w:r>
            <w:r w:rsidRPr="003F6B9A">
              <w:rPr>
                <w:rFonts w:ascii="David" w:hAnsi="David" w:cs="David"/>
                <w:sz w:val="24"/>
                <w:szCs w:val="24"/>
                <w:rtl/>
              </w:rPr>
              <w:t>התמודדות</w:t>
            </w:r>
            <w:r w:rsidRPr="003F6B9A">
              <w:rPr>
                <w:rFonts w:ascii="David" w:hAnsi="David" w:cs="David"/>
                <w:sz w:val="24"/>
                <w:szCs w:val="24"/>
              </w:rPr>
              <w:t>/</w:t>
            </w:r>
            <w:r w:rsidRPr="003F6B9A">
              <w:rPr>
                <w:rFonts w:ascii="David" w:hAnsi="David" w:cs="David"/>
                <w:sz w:val="24"/>
                <w:szCs w:val="24"/>
                <w:rtl/>
              </w:rPr>
              <w:t>תחרות חופשית</w:t>
            </w:r>
          </w:p>
        </w:tc>
      </w:tr>
    </w:tbl>
    <w:p w:rsidR="004F1E36" w:rsidRDefault="004F1E36" w:rsidP="004F1E36">
      <w:pPr>
        <w:rPr>
          <w:noProof/>
          <w:rtl/>
        </w:rPr>
      </w:pPr>
    </w:p>
    <w:tbl>
      <w:tblPr>
        <w:tblStyle w:val="a3"/>
        <w:bidiVisual/>
        <w:tblW w:w="9667" w:type="dxa"/>
        <w:tblLook w:val="04A0" w:firstRow="1" w:lastRow="0" w:firstColumn="1" w:lastColumn="0" w:noHBand="0" w:noVBand="1"/>
      </w:tblPr>
      <w:tblGrid>
        <w:gridCol w:w="1870"/>
        <w:gridCol w:w="7797"/>
      </w:tblGrid>
      <w:tr w:rsidR="004F1E36" w:rsidRPr="003F6B9A" w:rsidTr="00DD77CF">
        <w:trPr>
          <w:trHeight w:val="280"/>
        </w:trPr>
        <w:tc>
          <w:tcPr>
            <w:tcW w:w="9667" w:type="dxa"/>
            <w:gridSpan w:val="2"/>
            <w:tcBorders>
              <w:bottom w:val="single" w:sz="4" w:space="0" w:color="auto"/>
            </w:tcBorders>
          </w:tcPr>
          <w:p w:rsidR="004F1E36" w:rsidRPr="00271D2E" w:rsidRDefault="004F1E36" w:rsidP="00DD77CF">
            <w:pPr>
              <w:pStyle w:val="a4"/>
              <w:bidi/>
              <w:spacing w:before="16"/>
              <w:rPr>
                <w:rFonts w:ascii="David" w:hAnsi="David" w:cs="David"/>
                <w:color w:val="FF0000"/>
                <w:rtl/>
              </w:rPr>
            </w:pPr>
            <w:r w:rsidRPr="00271D2E">
              <w:rPr>
                <w:rFonts w:ascii="David" w:hAnsi="David" w:cs="David" w:hint="cs"/>
                <w:b/>
                <w:bCs/>
                <w:color w:val="FF0000"/>
                <w:rtl/>
                <w:lang w:val="en-US"/>
              </w:rPr>
              <w:t>5 תנאים הכרחיים לקיום בחירות דמוקרטיות</w:t>
            </w:r>
            <w:r>
              <w:rPr>
                <w:rFonts w:ascii="David" w:hAnsi="David" w:cs="David" w:hint="cs"/>
                <w:color w:val="FF0000"/>
                <w:rtl/>
              </w:rPr>
              <w:t xml:space="preserve"> </w:t>
            </w:r>
            <w:r w:rsidRPr="00271D2E">
              <w:rPr>
                <w:rFonts w:ascii="David" w:hAnsi="David" w:cs="David" w:hint="cs"/>
                <w:b/>
                <w:bCs/>
                <w:color w:val="FF0000"/>
                <w:rtl/>
              </w:rPr>
              <w:t>(</w:t>
            </w:r>
            <w:proofErr w:type="spellStart"/>
            <w:r w:rsidRPr="00271D2E">
              <w:rPr>
                <w:rFonts w:ascii="David" w:hAnsi="David" w:cs="David" w:hint="cs"/>
                <w:b/>
                <w:bCs/>
                <w:color w:val="FF0000"/>
                <w:rtl/>
              </w:rPr>
              <w:t>כ</w:t>
            </w:r>
            <w:r>
              <w:rPr>
                <w:rFonts w:ascii="David" w:hAnsi="David" w:cs="David" w:hint="cs"/>
                <w:b/>
                <w:bCs/>
                <w:color w:val="FF0000"/>
                <w:rtl/>
              </w:rPr>
              <w:t>ח</w:t>
            </w:r>
            <w:proofErr w:type="spellEnd"/>
            <w:r w:rsidRPr="00271D2E">
              <w:rPr>
                <w:rFonts w:ascii="David" w:hAnsi="David" w:cs="David" w:hint="cs"/>
                <w:b/>
                <w:bCs/>
                <w:color w:val="FF0000"/>
                <w:rtl/>
              </w:rPr>
              <w:t xml:space="preserve"> משה</w:t>
            </w:r>
            <w:r w:rsidR="00703164">
              <w:rPr>
                <w:rFonts w:ascii="David" w:hAnsi="David" w:cs="David" w:hint="cs"/>
                <w:b/>
                <w:bCs/>
                <w:color w:val="FF0000"/>
                <w:rtl/>
              </w:rPr>
              <w:t xml:space="preserve">- כלליות, חשאיות, מחזוריות, </w:t>
            </w:r>
            <w:proofErr w:type="spellStart"/>
            <w:r w:rsidR="00703164">
              <w:rPr>
                <w:rFonts w:ascii="David" w:hAnsi="David" w:cs="David" w:hint="cs"/>
                <w:b/>
                <w:bCs/>
                <w:color w:val="FF0000"/>
                <w:rtl/>
              </w:rPr>
              <w:t>שיויוניות</w:t>
            </w:r>
            <w:proofErr w:type="spellEnd"/>
            <w:r w:rsidR="00703164">
              <w:rPr>
                <w:rFonts w:ascii="David" w:hAnsi="David" w:cs="David" w:hint="cs"/>
                <w:b/>
                <w:bCs/>
                <w:color w:val="FF0000"/>
                <w:rtl/>
              </w:rPr>
              <w:t>, התמודדות חופשית</w:t>
            </w:r>
            <w:r w:rsidRPr="00271D2E">
              <w:rPr>
                <w:rFonts w:ascii="David" w:hAnsi="David" w:cs="David" w:hint="cs"/>
                <w:b/>
                <w:bCs/>
                <w:color w:val="FF0000"/>
                <w:rtl/>
              </w:rPr>
              <w:t>)</w:t>
            </w:r>
            <w:r>
              <w:rPr>
                <w:rFonts w:ascii="David" w:hAnsi="David" w:cs="David" w:hint="cs"/>
                <w:color w:val="FF0000"/>
              </w:rPr>
              <w:t xml:space="preserve"> </w:t>
            </w:r>
          </w:p>
        </w:tc>
      </w:tr>
      <w:tr w:rsidR="004F1E36" w:rsidRPr="003F6B9A" w:rsidTr="00DD77CF">
        <w:trPr>
          <w:trHeight w:val="253"/>
        </w:trPr>
        <w:tc>
          <w:tcPr>
            <w:tcW w:w="1870" w:type="dxa"/>
          </w:tcPr>
          <w:p w:rsidR="004F1E36" w:rsidRPr="00271D2E" w:rsidRDefault="004F1E36" w:rsidP="00DD77CF">
            <w:pPr>
              <w:pStyle w:val="TableParagraph"/>
              <w:bidi/>
              <w:spacing w:line="270" w:lineRule="exact"/>
              <w:ind w:left="352"/>
              <w:rPr>
                <w:rFonts w:ascii="David" w:hAnsi="David" w:cs="David"/>
                <w:b/>
                <w:bCs/>
                <w:sz w:val="24"/>
                <w:szCs w:val="24"/>
                <w:lang w:val="en-US"/>
              </w:rPr>
            </w:pPr>
            <w:r w:rsidRPr="00271D2E">
              <w:rPr>
                <w:rFonts w:ascii="David" w:hAnsi="David" w:cs="David"/>
                <w:b/>
                <w:bCs/>
                <w:sz w:val="24"/>
                <w:szCs w:val="24"/>
                <w:rtl/>
              </w:rPr>
              <w:t>כלליות</w:t>
            </w:r>
          </w:p>
        </w:tc>
        <w:tc>
          <w:tcPr>
            <w:tcW w:w="7797" w:type="dxa"/>
          </w:tcPr>
          <w:p w:rsidR="004F1E36" w:rsidRPr="003F6B9A" w:rsidRDefault="004F1E36" w:rsidP="00DD77CF">
            <w:pPr>
              <w:pStyle w:val="TableParagraph"/>
              <w:bidi/>
              <w:spacing w:line="270" w:lineRule="exact"/>
              <w:rPr>
                <w:rFonts w:ascii="David" w:hAnsi="David" w:cs="David"/>
                <w:sz w:val="24"/>
                <w:szCs w:val="24"/>
              </w:rPr>
            </w:pPr>
            <w:r w:rsidRPr="003F6B9A">
              <w:rPr>
                <w:rFonts w:ascii="David" w:hAnsi="David" w:cs="David"/>
                <w:sz w:val="24"/>
                <w:szCs w:val="24"/>
                <w:rtl/>
              </w:rPr>
              <w:t>כל</w:t>
            </w:r>
            <w:r w:rsidRPr="003F6B9A">
              <w:rPr>
                <w:rFonts w:ascii="David" w:hAnsi="David" w:cs="David"/>
                <w:spacing w:val="-26"/>
                <w:sz w:val="24"/>
                <w:szCs w:val="24"/>
                <w:rtl/>
              </w:rPr>
              <w:t xml:space="preserve"> </w:t>
            </w:r>
            <w:r w:rsidRPr="003F6B9A">
              <w:rPr>
                <w:rFonts w:ascii="David" w:hAnsi="David" w:cs="David"/>
                <w:sz w:val="24"/>
                <w:szCs w:val="24"/>
                <w:rtl/>
              </w:rPr>
              <w:t>אזרחי המדינה זכאים לבחור ולהיבחר למוסדות הנבחרים במדינה במגבלות</w:t>
            </w:r>
          </w:p>
          <w:p w:rsidR="004F1E36" w:rsidRDefault="004F1E36" w:rsidP="00DD77CF">
            <w:pPr>
              <w:pStyle w:val="TableParagraph"/>
              <w:bidi/>
              <w:spacing w:before="40"/>
              <w:ind w:left="65"/>
              <w:rPr>
                <w:rFonts w:ascii="David" w:hAnsi="David" w:cs="David"/>
                <w:sz w:val="24"/>
                <w:szCs w:val="24"/>
                <w:rtl/>
              </w:rPr>
            </w:pPr>
            <w:r w:rsidRPr="003F6B9A">
              <w:rPr>
                <w:rFonts w:ascii="David" w:hAnsi="David" w:cs="David"/>
                <w:sz w:val="24"/>
                <w:szCs w:val="24"/>
                <w:rtl/>
              </w:rPr>
              <w:t>הכתובות</w:t>
            </w:r>
            <w:r w:rsidRPr="003F6B9A">
              <w:rPr>
                <w:rFonts w:ascii="David" w:hAnsi="David" w:cs="David"/>
                <w:spacing w:val="-23"/>
                <w:sz w:val="24"/>
                <w:szCs w:val="24"/>
                <w:rtl/>
              </w:rPr>
              <w:t xml:space="preserve"> </w:t>
            </w:r>
            <w:r w:rsidRPr="003F6B9A">
              <w:rPr>
                <w:rFonts w:ascii="David" w:hAnsi="David" w:cs="David"/>
                <w:sz w:val="24"/>
                <w:szCs w:val="24"/>
                <w:rtl/>
              </w:rPr>
              <w:t>בחוק (כמו גיל מינימלי ובמדינות מסוימות עבריינות על החוק)</w:t>
            </w:r>
          </w:p>
          <w:p w:rsidR="004F1E36" w:rsidRPr="003F6B9A" w:rsidRDefault="004F1E36" w:rsidP="00DD77CF">
            <w:pPr>
              <w:pStyle w:val="TableParagraph"/>
              <w:bidi/>
              <w:spacing w:line="273" w:lineRule="exact"/>
              <w:rPr>
                <w:rFonts w:ascii="David" w:hAnsi="David" w:cs="David"/>
                <w:sz w:val="24"/>
                <w:szCs w:val="24"/>
              </w:rPr>
            </w:pPr>
          </w:p>
        </w:tc>
      </w:tr>
      <w:tr w:rsidR="004F1E36" w:rsidRPr="003F6B9A" w:rsidTr="00DD77CF">
        <w:trPr>
          <w:trHeight w:val="253"/>
        </w:trPr>
        <w:tc>
          <w:tcPr>
            <w:tcW w:w="1870" w:type="dxa"/>
          </w:tcPr>
          <w:p w:rsidR="004F1E36" w:rsidRPr="00271D2E" w:rsidRDefault="004F1E36" w:rsidP="00DD77CF">
            <w:pPr>
              <w:pStyle w:val="TableParagraph"/>
              <w:bidi/>
              <w:spacing w:line="270" w:lineRule="exact"/>
              <w:ind w:left="352"/>
              <w:rPr>
                <w:rFonts w:ascii="David" w:hAnsi="David" w:cs="David"/>
                <w:b/>
                <w:bCs/>
                <w:sz w:val="24"/>
                <w:szCs w:val="24"/>
                <w:lang w:val="en-US"/>
              </w:rPr>
            </w:pPr>
            <w:r>
              <w:rPr>
                <w:rFonts w:ascii="David" w:hAnsi="David" w:cs="David" w:hint="cs"/>
                <w:b/>
                <w:bCs/>
                <w:sz w:val="24"/>
                <w:szCs w:val="24"/>
                <w:rtl/>
                <w:lang w:val="en-US"/>
              </w:rPr>
              <w:t xml:space="preserve">חשאיות </w:t>
            </w:r>
          </w:p>
        </w:tc>
        <w:tc>
          <w:tcPr>
            <w:tcW w:w="7797" w:type="dxa"/>
          </w:tcPr>
          <w:p w:rsidR="004F1E36" w:rsidRDefault="004F1E36" w:rsidP="00DD77CF">
            <w:pPr>
              <w:pStyle w:val="TableParagraph"/>
              <w:bidi/>
              <w:spacing w:line="273" w:lineRule="exact"/>
              <w:rPr>
                <w:rFonts w:ascii="David" w:hAnsi="David" w:cs="David"/>
                <w:sz w:val="24"/>
                <w:szCs w:val="24"/>
                <w:rtl/>
              </w:rPr>
            </w:pPr>
            <w:r w:rsidRPr="003F6B9A">
              <w:rPr>
                <w:rFonts w:ascii="David" w:hAnsi="David" w:cs="David"/>
                <w:sz w:val="24"/>
                <w:szCs w:val="24"/>
                <w:rtl/>
              </w:rPr>
              <w:t>איש</w:t>
            </w:r>
            <w:r w:rsidRPr="003F6B9A">
              <w:rPr>
                <w:rFonts w:ascii="David" w:hAnsi="David" w:cs="David"/>
                <w:spacing w:val="-9"/>
                <w:sz w:val="24"/>
                <w:szCs w:val="24"/>
                <w:rtl/>
              </w:rPr>
              <w:t xml:space="preserve"> </w:t>
            </w:r>
            <w:r w:rsidRPr="003F6B9A">
              <w:rPr>
                <w:rFonts w:ascii="David" w:hAnsi="David" w:cs="David"/>
                <w:sz w:val="24"/>
                <w:szCs w:val="24"/>
                <w:rtl/>
              </w:rPr>
              <w:t>מלבד הבוחר לא יודע במי בחר</w:t>
            </w:r>
            <w:r>
              <w:rPr>
                <w:rFonts w:ascii="David" w:hAnsi="David" w:cs="David" w:hint="cs"/>
                <w:sz w:val="24"/>
                <w:szCs w:val="24"/>
                <w:rtl/>
              </w:rPr>
              <w:t xml:space="preserve">, </w:t>
            </w:r>
            <w:r w:rsidRPr="00271D2E">
              <w:rPr>
                <w:rFonts w:ascii="David" w:hAnsi="David" w:cs="David"/>
                <w:sz w:val="24"/>
                <w:szCs w:val="24"/>
                <w:rtl/>
              </w:rPr>
              <w:t>מובטח</w:t>
            </w:r>
            <w:r w:rsidRPr="00271D2E">
              <w:rPr>
                <w:rFonts w:ascii="David" w:hAnsi="David" w:cs="David"/>
                <w:spacing w:val="-25"/>
                <w:sz w:val="24"/>
                <w:szCs w:val="24"/>
                <w:rtl/>
              </w:rPr>
              <w:t xml:space="preserve"> </w:t>
            </w:r>
            <w:r w:rsidRPr="00271D2E">
              <w:rPr>
                <w:rFonts w:ascii="David" w:hAnsi="David" w:cs="David"/>
                <w:sz w:val="24"/>
                <w:szCs w:val="24"/>
                <w:rtl/>
              </w:rPr>
              <w:t>שהבוחר לא יושפע מלחצים של גורמים שונים</w:t>
            </w:r>
          </w:p>
          <w:p w:rsidR="004F1E36" w:rsidRPr="00271D2E" w:rsidRDefault="004F1E36" w:rsidP="00DD77CF">
            <w:pPr>
              <w:pStyle w:val="TableParagraph"/>
              <w:bidi/>
              <w:spacing w:line="270" w:lineRule="exact"/>
              <w:rPr>
                <w:rFonts w:ascii="David" w:hAnsi="David" w:cs="David"/>
                <w:b/>
                <w:bCs/>
                <w:sz w:val="24"/>
                <w:szCs w:val="24"/>
                <w:rtl/>
              </w:rPr>
            </w:pPr>
          </w:p>
        </w:tc>
      </w:tr>
      <w:tr w:rsidR="004F1E36" w:rsidRPr="003F6B9A" w:rsidTr="00DD77CF">
        <w:trPr>
          <w:trHeight w:val="253"/>
        </w:trPr>
        <w:tc>
          <w:tcPr>
            <w:tcW w:w="1870" w:type="dxa"/>
          </w:tcPr>
          <w:p w:rsidR="004F1E36" w:rsidRPr="00271D2E" w:rsidRDefault="004F1E36" w:rsidP="00DD77CF">
            <w:pPr>
              <w:pStyle w:val="TableParagraph"/>
              <w:bidi/>
              <w:spacing w:line="270" w:lineRule="exact"/>
              <w:ind w:left="352"/>
              <w:rPr>
                <w:rFonts w:ascii="David" w:hAnsi="David" w:cs="David"/>
                <w:b/>
                <w:bCs/>
                <w:sz w:val="24"/>
                <w:szCs w:val="24"/>
                <w:lang w:val="en-US"/>
              </w:rPr>
            </w:pPr>
            <w:r>
              <w:rPr>
                <w:rFonts w:ascii="David" w:hAnsi="David" w:cs="David" w:hint="cs"/>
                <w:b/>
                <w:bCs/>
                <w:sz w:val="24"/>
                <w:szCs w:val="24"/>
                <w:rtl/>
                <w:lang w:val="en-US"/>
              </w:rPr>
              <w:t xml:space="preserve">מחזוריות </w:t>
            </w:r>
          </w:p>
        </w:tc>
        <w:tc>
          <w:tcPr>
            <w:tcW w:w="7797" w:type="dxa"/>
          </w:tcPr>
          <w:p w:rsidR="004F1E36" w:rsidRDefault="004F1E36" w:rsidP="00DD77CF">
            <w:pPr>
              <w:pStyle w:val="TableParagraph"/>
              <w:bidi/>
              <w:spacing w:line="273" w:lineRule="exact"/>
              <w:rPr>
                <w:rFonts w:ascii="David" w:hAnsi="David" w:cs="David"/>
                <w:sz w:val="24"/>
                <w:szCs w:val="24"/>
                <w:rtl/>
              </w:rPr>
            </w:pPr>
            <w:r w:rsidRPr="003F6B9A">
              <w:rPr>
                <w:rFonts w:ascii="David" w:hAnsi="David" w:cs="David"/>
                <w:sz w:val="24"/>
                <w:szCs w:val="24"/>
                <w:rtl/>
              </w:rPr>
              <w:t>הבחירות חוזרות במרווחי זמן ידועים וסדירים הקבועים בחוק</w:t>
            </w:r>
          </w:p>
          <w:p w:rsidR="004F1E36" w:rsidRPr="00271D2E" w:rsidRDefault="004F1E36" w:rsidP="00DD77CF">
            <w:pPr>
              <w:pStyle w:val="TableParagraph"/>
              <w:bidi/>
              <w:spacing w:line="270" w:lineRule="exact"/>
              <w:rPr>
                <w:rFonts w:ascii="David" w:hAnsi="David" w:cs="David"/>
                <w:b/>
                <w:bCs/>
                <w:sz w:val="24"/>
                <w:szCs w:val="24"/>
                <w:rtl/>
              </w:rPr>
            </w:pPr>
          </w:p>
        </w:tc>
      </w:tr>
      <w:tr w:rsidR="004F1E36" w:rsidRPr="003F6B9A" w:rsidTr="00DD77CF">
        <w:trPr>
          <w:trHeight w:val="253"/>
        </w:trPr>
        <w:tc>
          <w:tcPr>
            <w:tcW w:w="1870" w:type="dxa"/>
          </w:tcPr>
          <w:p w:rsidR="004F1E36" w:rsidRPr="00271D2E" w:rsidRDefault="004F1E36" w:rsidP="00DD77CF">
            <w:pPr>
              <w:pStyle w:val="TableParagraph"/>
              <w:bidi/>
              <w:spacing w:line="270" w:lineRule="exact"/>
              <w:ind w:left="352"/>
              <w:rPr>
                <w:rFonts w:ascii="David" w:hAnsi="David" w:cs="David"/>
                <w:b/>
                <w:bCs/>
                <w:sz w:val="24"/>
                <w:szCs w:val="24"/>
                <w:lang w:val="en-US"/>
              </w:rPr>
            </w:pPr>
            <w:r w:rsidRPr="00271D2E">
              <w:rPr>
                <w:rFonts w:ascii="David" w:hAnsi="David" w:cs="David"/>
                <w:b/>
                <w:bCs/>
                <w:sz w:val="24"/>
                <w:szCs w:val="24"/>
                <w:rtl/>
              </w:rPr>
              <w:t>שוויוניות</w:t>
            </w:r>
          </w:p>
        </w:tc>
        <w:tc>
          <w:tcPr>
            <w:tcW w:w="7797" w:type="dxa"/>
          </w:tcPr>
          <w:p w:rsidR="004F1E36" w:rsidRDefault="004F1E36" w:rsidP="00DD77CF">
            <w:pPr>
              <w:pStyle w:val="TableParagraph"/>
              <w:bidi/>
              <w:spacing w:line="273" w:lineRule="exact"/>
              <w:rPr>
                <w:rFonts w:ascii="David" w:hAnsi="David" w:cs="David"/>
                <w:sz w:val="24"/>
                <w:szCs w:val="24"/>
                <w:rtl/>
              </w:rPr>
            </w:pPr>
            <w:r w:rsidRPr="003F6B9A">
              <w:rPr>
                <w:rFonts w:ascii="David" w:hAnsi="David" w:cs="David"/>
                <w:sz w:val="24"/>
                <w:szCs w:val="24"/>
                <w:rtl/>
              </w:rPr>
              <w:t>קולו של כל מצביע שווה למשנהו</w:t>
            </w:r>
          </w:p>
          <w:p w:rsidR="004F1E36" w:rsidRPr="00271D2E" w:rsidRDefault="004F1E36" w:rsidP="00DD77CF">
            <w:pPr>
              <w:pStyle w:val="TableParagraph"/>
              <w:bidi/>
              <w:spacing w:line="270" w:lineRule="exact"/>
              <w:rPr>
                <w:rFonts w:ascii="David" w:hAnsi="David" w:cs="David"/>
                <w:b/>
                <w:bCs/>
                <w:sz w:val="24"/>
                <w:szCs w:val="24"/>
                <w:rtl/>
              </w:rPr>
            </w:pPr>
          </w:p>
        </w:tc>
      </w:tr>
      <w:tr w:rsidR="004F1E36" w:rsidRPr="003F6B9A" w:rsidTr="00DD77CF">
        <w:trPr>
          <w:trHeight w:val="253"/>
        </w:trPr>
        <w:tc>
          <w:tcPr>
            <w:tcW w:w="1870" w:type="dxa"/>
          </w:tcPr>
          <w:p w:rsidR="004F1E36" w:rsidRPr="00271D2E" w:rsidRDefault="004F1E36" w:rsidP="00DD77CF">
            <w:pPr>
              <w:pStyle w:val="TableParagraph"/>
              <w:bidi/>
              <w:spacing w:line="270" w:lineRule="exact"/>
              <w:ind w:left="352"/>
              <w:rPr>
                <w:rFonts w:ascii="David" w:hAnsi="David" w:cs="David"/>
                <w:b/>
                <w:bCs/>
                <w:sz w:val="24"/>
                <w:szCs w:val="24"/>
                <w:lang w:val="en-US"/>
              </w:rPr>
            </w:pPr>
            <w:r w:rsidRPr="00271D2E">
              <w:rPr>
                <w:rFonts w:ascii="David" w:hAnsi="David" w:cs="David"/>
                <w:b/>
                <w:bCs/>
                <w:sz w:val="24"/>
                <w:szCs w:val="24"/>
                <w:rtl/>
              </w:rPr>
              <w:t>התמודדות חופשית</w:t>
            </w:r>
            <w:r w:rsidRPr="00271D2E">
              <w:rPr>
                <w:rFonts w:ascii="David" w:hAnsi="David" w:cs="David"/>
                <w:b/>
                <w:bCs/>
                <w:sz w:val="24"/>
                <w:szCs w:val="24"/>
              </w:rPr>
              <w:t>/</w:t>
            </w:r>
            <w:r w:rsidRPr="00271D2E">
              <w:rPr>
                <w:rFonts w:ascii="David" w:hAnsi="David" w:cs="David"/>
                <w:b/>
                <w:bCs/>
                <w:sz w:val="24"/>
                <w:szCs w:val="24"/>
                <w:rtl/>
              </w:rPr>
              <w:t>הוגנת</w:t>
            </w:r>
          </w:p>
        </w:tc>
        <w:tc>
          <w:tcPr>
            <w:tcW w:w="7797" w:type="dxa"/>
          </w:tcPr>
          <w:p w:rsidR="004F1E36" w:rsidRPr="00271D2E" w:rsidRDefault="004F1E36" w:rsidP="00DD77CF">
            <w:pPr>
              <w:pStyle w:val="TableParagraph"/>
              <w:bidi/>
              <w:spacing w:line="270" w:lineRule="exact"/>
              <w:rPr>
                <w:rFonts w:ascii="David" w:hAnsi="David" w:cs="David"/>
                <w:b/>
                <w:bCs/>
                <w:sz w:val="24"/>
                <w:szCs w:val="24"/>
                <w:rtl/>
              </w:rPr>
            </w:pPr>
            <w:r w:rsidRPr="003F6B9A">
              <w:rPr>
                <w:rFonts w:ascii="David" w:hAnsi="David" w:cs="David"/>
                <w:sz w:val="24"/>
                <w:szCs w:val="24"/>
                <w:rtl/>
              </w:rPr>
              <w:t>הבחירות</w:t>
            </w:r>
            <w:r w:rsidRPr="003F6B9A">
              <w:rPr>
                <w:rFonts w:ascii="David" w:hAnsi="David" w:cs="David"/>
                <w:spacing w:val="-20"/>
                <w:sz w:val="24"/>
                <w:szCs w:val="24"/>
                <w:rtl/>
              </w:rPr>
              <w:t xml:space="preserve"> </w:t>
            </w:r>
            <w:r w:rsidRPr="003F6B9A">
              <w:rPr>
                <w:rFonts w:ascii="David" w:hAnsi="David" w:cs="David"/>
                <w:sz w:val="24"/>
                <w:szCs w:val="24"/>
                <w:rtl/>
              </w:rPr>
              <w:t>מאפשרות תחרות הוגנת המבוססת על חירויות וזכויות פוליטיו</w:t>
            </w:r>
            <w:r>
              <w:rPr>
                <w:rFonts w:ascii="David" w:hAnsi="David" w:cs="David" w:hint="cs"/>
                <w:sz w:val="24"/>
                <w:szCs w:val="24"/>
                <w:rtl/>
              </w:rPr>
              <w:t xml:space="preserve">ת </w:t>
            </w:r>
            <w:r w:rsidRPr="003F6B9A">
              <w:rPr>
                <w:rFonts w:ascii="David" w:hAnsi="David" w:cs="David"/>
                <w:sz w:val="24"/>
                <w:szCs w:val="24"/>
                <w:rtl/>
              </w:rPr>
              <w:t>(במיוחד</w:t>
            </w:r>
            <w:r w:rsidRPr="003F6B9A">
              <w:rPr>
                <w:rFonts w:ascii="David" w:hAnsi="David" w:cs="David"/>
                <w:spacing w:val="-21"/>
                <w:sz w:val="24"/>
                <w:szCs w:val="24"/>
                <w:rtl/>
              </w:rPr>
              <w:t xml:space="preserve"> </w:t>
            </w:r>
            <w:r w:rsidRPr="003F6B9A">
              <w:rPr>
                <w:rFonts w:ascii="David" w:hAnsi="David" w:cs="David"/>
                <w:sz w:val="24"/>
                <w:szCs w:val="24"/>
                <w:rtl/>
              </w:rPr>
              <w:t>חופש הביטוי וחופש ההתאגדות)</w:t>
            </w:r>
          </w:p>
        </w:tc>
      </w:tr>
    </w:tbl>
    <w:p w:rsidR="004F1E36" w:rsidRDefault="004F1E36" w:rsidP="004F1E36">
      <w:pPr>
        <w:rPr>
          <w:rFonts w:ascii="David" w:hAnsi="David" w:cs="David"/>
          <w:sz w:val="24"/>
          <w:szCs w:val="24"/>
        </w:rPr>
      </w:pPr>
    </w:p>
    <w:tbl>
      <w:tblPr>
        <w:tblStyle w:val="a3"/>
        <w:bidiVisual/>
        <w:tblW w:w="9667" w:type="dxa"/>
        <w:tblLook w:val="04A0" w:firstRow="1" w:lastRow="0" w:firstColumn="1" w:lastColumn="0" w:noHBand="0" w:noVBand="1"/>
      </w:tblPr>
      <w:tblGrid>
        <w:gridCol w:w="1870"/>
        <w:gridCol w:w="7797"/>
      </w:tblGrid>
      <w:tr w:rsidR="004F1E36" w:rsidRPr="003F6B9A" w:rsidTr="00DD77CF">
        <w:trPr>
          <w:trHeight w:val="253"/>
        </w:trPr>
        <w:tc>
          <w:tcPr>
            <w:tcW w:w="9667" w:type="dxa"/>
            <w:gridSpan w:val="2"/>
          </w:tcPr>
          <w:p w:rsidR="004F1E36" w:rsidRPr="00271D2E" w:rsidRDefault="00703164" w:rsidP="00DD77CF">
            <w:pPr>
              <w:pStyle w:val="TableParagraph"/>
              <w:bidi/>
              <w:spacing w:before="41"/>
              <w:rPr>
                <w:rFonts w:ascii="David" w:hAnsi="David" w:cs="David"/>
                <w:b/>
                <w:bCs/>
                <w:color w:val="FF0000"/>
                <w:sz w:val="24"/>
                <w:szCs w:val="24"/>
              </w:rPr>
            </w:pPr>
            <w:r>
              <w:rPr>
                <w:rFonts w:ascii="David" w:hAnsi="David" w:cs="David" w:hint="cs"/>
                <w:b/>
                <w:bCs/>
                <w:color w:val="FF0000"/>
                <w:sz w:val="24"/>
                <w:szCs w:val="24"/>
                <w:rtl/>
              </w:rPr>
              <w:t xml:space="preserve">מאפייני </w:t>
            </w:r>
            <w:r w:rsidR="004F1E36" w:rsidRPr="00271D2E">
              <w:rPr>
                <w:rFonts w:ascii="David" w:hAnsi="David" w:cs="David" w:hint="cs"/>
                <w:b/>
                <w:bCs/>
                <w:color w:val="FF0000"/>
                <w:sz w:val="24"/>
                <w:szCs w:val="24"/>
                <w:rtl/>
              </w:rPr>
              <w:t xml:space="preserve">שיטת בחירות בישראל </w:t>
            </w:r>
            <w:r>
              <w:rPr>
                <w:rFonts w:ascii="David" w:hAnsi="David" w:cs="David" w:hint="cs"/>
                <w:b/>
                <w:bCs/>
                <w:color w:val="FF0000"/>
                <w:sz w:val="24"/>
                <w:szCs w:val="24"/>
                <w:rtl/>
              </w:rPr>
              <w:t xml:space="preserve">(אר"י- ארצית, </w:t>
            </w:r>
            <w:proofErr w:type="spellStart"/>
            <w:r>
              <w:rPr>
                <w:rFonts w:ascii="David" w:hAnsi="David" w:cs="David" w:hint="cs"/>
                <w:b/>
                <w:bCs/>
                <w:color w:val="FF0000"/>
                <w:sz w:val="24"/>
                <w:szCs w:val="24"/>
                <w:rtl/>
              </w:rPr>
              <w:t>רשימתית</w:t>
            </w:r>
            <w:proofErr w:type="spellEnd"/>
            <w:r>
              <w:rPr>
                <w:rFonts w:ascii="David" w:hAnsi="David" w:cs="David" w:hint="cs"/>
                <w:b/>
                <w:bCs/>
                <w:color w:val="FF0000"/>
                <w:sz w:val="24"/>
                <w:szCs w:val="24"/>
                <w:rtl/>
              </w:rPr>
              <w:t xml:space="preserve">, יחסית) </w:t>
            </w:r>
          </w:p>
        </w:tc>
      </w:tr>
      <w:tr w:rsidR="004F1E36" w:rsidRPr="003F6B9A" w:rsidTr="00DD77CF">
        <w:trPr>
          <w:trHeight w:val="253"/>
        </w:trPr>
        <w:tc>
          <w:tcPr>
            <w:tcW w:w="1870" w:type="dxa"/>
          </w:tcPr>
          <w:p w:rsidR="004F1E36" w:rsidRPr="00271D2E" w:rsidRDefault="004F1E36" w:rsidP="00DD77CF">
            <w:pPr>
              <w:pStyle w:val="TableParagraph"/>
              <w:bidi/>
              <w:spacing w:line="270" w:lineRule="exact"/>
              <w:ind w:left="353"/>
              <w:rPr>
                <w:rFonts w:ascii="David" w:hAnsi="David" w:cs="David"/>
                <w:b/>
                <w:bCs/>
                <w:sz w:val="24"/>
                <w:szCs w:val="24"/>
              </w:rPr>
            </w:pPr>
            <w:r w:rsidRPr="00271D2E">
              <w:rPr>
                <w:rFonts w:ascii="David" w:hAnsi="David" w:cs="David"/>
                <w:b/>
                <w:bCs/>
                <w:sz w:val="24"/>
                <w:szCs w:val="24"/>
                <w:rtl/>
              </w:rPr>
              <w:t>שיטת בחירות ארצית</w:t>
            </w:r>
          </w:p>
        </w:tc>
        <w:tc>
          <w:tcPr>
            <w:tcW w:w="7797" w:type="dxa"/>
          </w:tcPr>
          <w:p w:rsidR="004F1E36" w:rsidRPr="003F6B9A" w:rsidRDefault="004F1E36" w:rsidP="00DD77CF">
            <w:pPr>
              <w:pStyle w:val="TableParagraph"/>
              <w:bidi/>
              <w:spacing w:line="270" w:lineRule="exact"/>
              <w:ind w:left="68"/>
              <w:rPr>
                <w:rFonts w:ascii="David" w:hAnsi="David" w:cs="David"/>
                <w:sz w:val="24"/>
                <w:szCs w:val="24"/>
              </w:rPr>
            </w:pPr>
            <w:r w:rsidRPr="003F6B9A">
              <w:rPr>
                <w:rFonts w:ascii="David" w:hAnsi="David" w:cs="David"/>
                <w:sz w:val="24"/>
                <w:szCs w:val="24"/>
                <w:rtl/>
              </w:rPr>
              <w:t xml:space="preserve">      כל הארץ מהווה אזור בחירה אחד לצורך חישוב תוצאות הבחירות</w:t>
            </w:r>
          </w:p>
        </w:tc>
      </w:tr>
      <w:tr w:rsidR="004F1E36" w:rsidRPr="003F6B9A" w:rsidTr="00DD77CF">
        <w:trPr>
          <w:trHeight w:val="1176"/>
        </w:trPr>
        <w:tc>
          <w:tcPr>
            <w:tcW w:w="1870" w:type="dxa"/>
          </w:tcPr>
          <w:p w:rsidR="004F1E36" w:rsidRPr="00271D2E" w:rsidRDefault="004F1E36" w:rsidP="00DD77CF">
            <w:pPr>
              <w:pStyle w:val="TableParagraph"/>
              <w:bidi/>
              <w:spacing w:line="272" w:lineRule="exact"/>
              <w:ind w:left="353"/>
              <w:rPr>
                <w:rFonts w:ascii="David" w:hAnsi="David" w:cs="David"/>
                <w:b/>
                <w:bCs/>
                <w:sz w:val="24"/>
                <w:szCs w:val="24"/>
              </w:rPr>
            </w:pPr>
            <w:r w:rsidRPr="00271D2E">
              <w:rPr>
                <w:rFonts w:ascii="David" w:hAnsi="David" w:cs="David"/>
                <w:b/>
                <w:bCs/>
                <w:sz w:val="24"/>
                <w:szCs w:val="24"/>
                <w:rtl/>
              </w:rPr>
              <w:lastRenderedPageBreak/>
              <w:t>שיטת בחירות יחסית</w:t>
            </w:r>
          </w:p>
        </w:tc>
        <w:tc>
          <w:tcPr>
            <w:tcW w:w="7797" w:type="dxa"/>
          </w:tcPr>
          <w:p w:rsidR="004F1E36" w:rsidRPr="003F6B9A" w:rsidRDefault="004F1E36" w:rsidP="00DD77CF">
            <w:pPr>
              <w:pStyle w:val="TableParagraph"/>
              <w:numPr>
                <w:ilvl w:val="0"/>
                <w:numId w:val="13"/>
              </w:numPr>
              <w:bidi/>
              <w:spacing w:line="272" w:lineRule="exact"/>
              <w:rPr>
                <w:rFonts w:ascii="David" w:hAnsi="David" w:cs="David"/>
                <w:sz w:val="24"/>
                <w:szCs w:val="24"/>
              </w:rPr>
            </w:pPr>
            <w:r w:rsidRPr="003F6B9A">
              <w:rPr>
                <w:rFonts w:ascii="David" w:hAnsi="David" w:cs="David"/>
                <w:sz w:val="24"/>
                <w:szCs w:val="24"/>
                <w:rtl/>
              </w:rPr>
              <w:t xml:space="preserve">חלוקת המושבים בפרלמנט יחסית </w:t>
            </w:r>
            <w:r w:rsidRPr="003F6B9A">
              <w:rPr>
                <w:rFonts w:ascii="David" w:hAnsi="David" w:cs="David"/>
                <w:sz w:val="24"/>
                <w:szCs w:val="24"/>
              </w:rPr>
              <w:t>(</w:t>
            </w:r>
            <w:r w:rsidRPr="003F6B9A">
              <w:rPr>
                <w:rFonts w:ascii="David" w:hAnsi="David" w:cs="David"/>
                <w:sz w:val="24"/>
                <w:szCs w:val="24"/>
                <w:rtl/>
              </w:rPr>
              <w:t>בקירוב</w:t>
            </w:r>
            <w:r w:rsidRPr="003F6B9A">
              <w:rPr>
                <w:rFonts w:ascii="David" w:hAnsi="David" w:cs="David"/>
                <w:sz w:val="24"/>
                <w:szCs w:val="24"/>
              </w:rPr>
              <w:t>)</w:t>
            </w:r>
            <w:r w:rsidRPr="003F6B9A">
              <w:rPr>
                <w:rFonts w:ascii="David" w:hAnsi="David" w:cs="David"/>
                <w:sz w:val="24"/>
                <w:szCs w:val="24"/>
                <w:rtl/>
              </w:rPr>
              <w:t xml:space="preserve"> למספר הקולות שבהם זכתה כל</w:t>
            </w:r>
          </w:p>
          <w:p w:rsidR="004F1E36" w:rsidRPr="003F6B9A" w:rsidRDefault="004F1E36" w:rsidP="00DD77CF">
            <w:pPr>
              <w:pStyle w:val="TableParagraph"/>
              <w:bidi/>
              <w:spacing w:before="15"/>
              <w:ind w:left="428"/>
              <w:rPr>
                <w:rFonts w:ascii="David" w:hAnsi="David" w:cs="David"/>
                <w:sz w:val="24"/>
                <w:szCs w:val="24"/>
              </w:rPr>
            </w:pPr>
            <w:r w:rsidRPr="003F6B9A">
              <w:rPr>
                <w:rFonts w:ascii="David" w:hAnsi="David" w:cs="David"/>
                <w:sz w:val="24"/>
                <w:szCs w:val="24"/>
                <w:rtl/>
              </w:rPr>
              <w:t>רשימת מועמדים</w:t>
            </w:r>
            <w:r w:rsidRPr="003F6B9A">
              <w:rPr>
                <w:rFonts w:ascii="David" w:hAnsi="David" w:cs="David"/>
                <w:sz w:val="24"/>
                <w:szCs w:val="24"/>
              </w:rPr>
              <w:t>/</w:t>
            </w:r>
            <w:r w:rsidRPr="003F6B9A">
              <w:rPr>
                <w:rFonts w:ascii="David" w:hAnsi="David" w:cs="David"/>
                <w:sz w:val="24"/>
                <w:szCs w:val="24"/>
                <w:rtl/>
              </w:rPr>
              <w:t xml:space="preserve"> כל מפלגה</w:t>
            </w:r>
          </w:p>
          <w:p w:rsidR="004F1E36" w:rsidRPr="003F6B9A" w:rsidRDefault="004F1E36" w:rsidP="00DD77CF">
            <w:pPr>
              <w:pStyle w:val="TableParagraph"/>
              <w:numPr>
                <w:ilvl w:val="0"/>
                <w:numId w:val="13"/>
              </w:numPr>
              <w:bidi/>
              <w:spacing w:before="16"/>
              <w:rPr>
                <w:rFonts w:ascii="David" w:hAnsi="David" w:cs="David"/>
                <w:sz w:val="24"/>
                <w:szCs w:val="24"/>
              </w:rPr>
            </w:pPr>
            <w:r w:rsidRPr="003F6B9A">
              <w:rPr>
                <w:rFonts w:ascii="David" w:hAnsi="David" w:cs="David"/>
                <w:sz w:val="24"/>
                <w:szCs w:val="24"/>
                <w:rtl/>
              </w:rPr>
              <w:t>החישוב נעשה לפי מספר המצביעים בבחירות או לפי הקולות הכשרים בלבד בתנאי שהמפלגה עברה את אחוז החסימה</w:t>
            </w:r>
          </w:p>
        </w:tc>
      </w:tr>
      <w:tr w:rsidR="004F1E36" w:rsidRPr="003F6B9A" w:rsidTr="00DD77CF">
        <w:trPr>
          <w:trHeight w:val="1285"/>
        </w:trPr>
        <w:tc>
          <w:tcPr>
            <w:tcW w:w="1870" w:type="dxa"/>
          </w:tcPr>
          <w:p w:rsidR="004F1E36" w:rsidRPr="00271D2E" w:rsidRDefault="004F1E36" w:rsidP="00DD77CF">
            <w:pPr>
              <w:pStyle w:val="TableParagraph"/>
              <w:bidi/>
              <w:spacing w:line="272" w:lineRule="exact"/>
              <w:ind w:left="354"/>
              <w:rPr>
                <w:rFonts w:ascii="David" w:hAnsi="David" w:cs="David"/>
                <w:b/>
                <w:bCs/>
                <w:sz w:val="24"/>
                <w:szCs w:val="24"/>
              </w:rPr>
            </w:pPr>
            <w:r w:rsidRPr="00271D2E">
              <w:rPr>
                <w:rFonts w:ascii="David" w:hAnsi="David" w:cs="David"/>
                <w:b/>
                <w:bCs/>
                <w:sz w:val="24"/>
                <w:szCs w:val="24"/>
                <w:rtl/>
              </w:rPr>
              <w:t xml:space="preserve">שיטת בחירות </w:t>
            </w:r>
            <w:proofErr w:type="spellStart"/>
            <w:r w:rsidRPr="00271D2E">
              <w:rPr>
                <w:rFonts w:ascii="David" w:hAnsi="David" w:cs="David"/>
                <w:b/>
                <w:bCs/>
                <w:sz w:val="24"/>
                <w:szCs w:val="24"/>
                <w:rtl/>
              </w:rPr>
              <w:t>רשימתית</w:t>
            </w:r>
            <w:proofErr w:type="spellEnd"/>
          </w:p>
        </w:tc>
        <w:tc>
          <w:tcPr>
            <w:tcW w:w="7797" w:type="dxa"/>
          </w:tcPr>
          <w:p w:rsidR="004F1E36" w:rsidRPr="003F6B9A" w:rsidRDefault="004F1E36" w:rsidP="00DD77CF">
            <w:pPr>
              <w:pStyle w:val="TableParagraph"/>
              <w:numPr>
                <w:ilvl w:val="0"/>
                <w:numId w:val="12"/>
              </w:numPr>
              <w:bidi/>
              <w:spacing w:before="15" w:line="272" w:lineRule="exact"/>
              <w:rPr>
                <w:rFonts w:ascii="David" w:hAnsi="David" w:cs="David"/>
                <w:sz w:val="24"/>
                <w:szCs w:val="24"/>
              </w:rPr>
            </w:pPr>
            <w:r w:rsidRPr="003F6B9A">
              <w:rPr>
                <w:rFonts w:ascii="David" w:hAnsi="David" w:cs="David"/>
                <w:sz w:val="24"/>
                <w:szCs w:val="24"/>
                <w:rtl/>
              </w:rPr>
              <w:t>מצביעים למפלגה שלה רשימת מועמדים קבועה מראש או המושפעת מהצבעת הבוחרי</w:t>
            </w:r>
            <w:r>
              <w:rPr>
                <w:rFonts w:ascii="David" w:hAnsi="David" w:cs="David" w:hint="cs"/>
                <w:sz w:val="24"/>
                <w:szCs w:val="24"/>
                <w:rtl/>
              </w:rPr>
              <w:t>ם</w:t>
            </w:r>
          </w:p>
          <w:p w:rsidR="004F1E36" w:rsidRPr="003F6B9A" w:rsidRDefault="004F1E36" w:rsidP="00DD77CF">
            <w:pPr>
              <w:pStyle w:val="TableParagraph"/>
              <w:numPr>
                <w:ilvl w:val="0"/>
                <w:numId w:val="12"/>
              </w:numPr>
              <w:bidi/>
              <w:spacing w:before="16"/>
              <w:rPr>
                <w:rFonts w:ascii="David" w:hAnsi="David" w:cs="David"/>
                <w:sz w:val="24"/>
                <w:szCs w:val="24"/>
              </w:rPr>
            </w:pPr>
            <w:r w:rsidRPr="003F6B9A">
              <w:rPr>
                <w:rFonts w:ascii="David" w:hAnsi="David" w:cs="David"/>
                <w:sz w:val="24"/>
                <w:szCs w:val="24"/>
                <w:rtl/>
              </w:rPr>
              <w:t>דרכים רווחות לקביעת הרשימה</w:t>
            </w:r>
            <w:r w:rsidRPr="003F6B9A">
              <w:rPr>
                <w:rFonts w:ascii="David" w:hAnsi="David" w:cs="David"/>
                <w:sz w:val="24"/>
                <w:szCs w:val="24"/>
              </w:rPr>
              <w:t>:</w:t>
            </w:r>
            <w:r w:rsidRPr="003F6B9A">
              <w:rPr>
                <w:rFonts w:ascii="David" w:hAnsi="David" w:cs="David"/>
                <w:sz w:val="24"/>
                <w:szCs w:val="24"/>
                <w:rtl/>
              </w:rPr>
              <w:t xml:space="preserve"> בחירות מקדימות </w:t>
            </w:r>
            <w:r>
              <w:rPr>
                <w:rFonts w:ascii="David" w:hAnsi="David" w:cs="David" w:hint="cs"/>
                <w:sz w:val="24"/>
                <w:szCs w:val="24"/>
                <w:rtl/>
              </w:rPr>
              <w:t>(</w:t>
            </w:r>
            <w:r w:rsidRPr="003F6B9A">
              <w:rPr>
                <w:rFonts w:ascii="David" w:hAnsi="David" w:cs="David"/>
                <w:sz w:val="24"/>
                <w:szCs w:val="24"/>
                <w:rtl/>
              </w:rPr>
              <w:t>פריימרי</w:t>
            </w:r>
            <w:r>
              <w:rPr>
                <w:rFonts w:ascii="David" w:hAnsi="David" w:cs="David" w:hint="cs"/>
                <w:sz w:val="24"/>
                <w:szCs w:val="24"/>
                <w:rtl/>
              </w:rPr>
              <w:t>ז)/</w:t>
            </w:r>
            <w:r w:rsidRPr="003F6B9A">
              <w:rPr>
                <w:rFonts w:ascii="David" w:hAnsi="David" w:cs="David"/>
                <w:sz w:val="24"/>
                <w:szCs w:val="24"/>
                <w:rtl/>
              </w:rPr>
              <w:t>בחירות במוסדות המפלגה</w:t>
            </w:r>
            <w:r w:rsidRPr="003F6B9A">
              <w:rPr>
                <w:rFonts w:ascii="David" w:hAnsi="David" w:cs="David"/>
                <w:sz w:val="24"/>
                <w:szCs w:val="24"/>
              </w:rPr>
              <w:t>/</w:t>
            </w:r>
            <w:r w:rsidRPr="003F6B9A">
              <w:rPr>
                <w:rFonts w:ascii="David" w:hAnsi="David" w:cs="David"/>
                <w:sz w:val="24"/>
                <w:szCs w:val="24"/>
                <w:rtl/>
              </w:rPr>
              <w:t xml:space="preserve"> ועדה מסדרת</w:t>
            </w:r>
            <w:r w:rsidRPr="003F6B9A">
              <w:rPr>
                <w:rFonts w:ascii="David" w:hAnsi="David" w:cs="David"/>
                <w:sz w:val="24"/>
                <w:szCs w:val="24"/>
              </w:rPr>
              <w:t>/</w:t>
            </w:r>
            <w:r w:rsidRPr="003F6B9A">
              <w:rPr>
                <w:rFonts w:ascii="David" w:hAnsi="David" w:cs="David"/>
                <w:sz w:val="24"/>
                <w:szCs w:val="24"/>
                <w:rtl/>
              </w:rPr>
              <w:t xml:space="preserve"> ראש הרשימה</w:t>
            </w:r>
          </w:p>
        </w:tc>
      </w:tr>
      <w:tr w:rsidR="004F1E36" w:rsidRPr="003F6B9A" w:rsidTr="00DD77CF">
        <w:trPr>
          <w:trHeight w:val="1478"/>
        </w:trPr>
        <w:tc>
          <w:tcPr>
            <w:tcW w:w="1870" w:type="dxa"/>
          </w:tcPr>
          <w:p w:rsidR="004F1E36" w:rsidRPr="00271D2E" w:rsidRDefault="004F1E36" w:rsidP="00DD77CF">
            <w:pPr>
              <w:pStyle w:val="TableParagraph"/>
              <w:bidi/>
              <w:spacing w:line="270" w:lineRule="exact"/>
              <w:ind w:left="353"/>
              <w:rPr>
                <w:rFonts w:ascii="David" w:hAnsi="David" w:cs="David"/>
                <w:b/>
                <w:bCs/>
                <w:sz w:val="24"/>
                <w:szCs w:val="24"/>
              </w:rPr>
            </w:pPr>
            <w:r w:rsidRPr="00271D2E">
              <w:rPr>
                <w:rFonts w:ascii="David" w:hAnsi="David" w:cs="David"/>
                <w:b/>
                <w:bCs/>
                <w:sz w:val="24"/>
                <w:szCs w:val="24"/>
                <w:rtl/>
              </w:rPr>
              <w:t>אחוז החסימה מושג רקע</w:t>
            </w:r>
          </w:p>
        </w:tc>
        <w:tc>
          <w:tcPr>
            <w:tcW w:w="7797" w:type="dxa"/>
          </w:tcPr>
          <w:p w:rsidR="004F1E36" w:rsidRPr="003F6B9A" w:rsidRDefault="004F1E36" w:rsidP="00DD77CF">
            <w:pPr>
              <w:pStyle w:val="TableParagraph"/>
              <w:numPr>
                <w:ilvl w:val="0"/>
                <w:numId w:val="11"/>
              </w:numPr>
              <w:bidi/>
              <w:spacing w:before="15" w:line="270" w:lineRule="exact"/>
              <w:rPr>
                <w:rFonts w:ascii="David" w:hAnsi="David" w:cs="David"/>
                <w:sz w:val="24"/>
                <w:szCs w:val="24"/>
              </w:rPr>
            </w:pPr>
            <w:r w:rsidRPr="003F6B9A">
              <w:rPr>
                <w:rFonts w:ascii="David" w:hAnsi="David" w:cs="David"/>
                <w:sz w:val="24"/>
                <w:szCs w:val="24"/>
                <w:rtl/>
              </w:rPr>
              <w:t xml:space="preserve">בשיטת הבחירות היחסית נקבע אחוז מכלל קולות המצביעים </w:t>
            </w:r>
            <w:r w:rsidRPr="003F6B9A">
              <w:rPr>
                <w:rFonts w:ascii="David" w:hAnsi="David" w:cs="David"/>
                <w:sz w:val="24"/>
                <w:szCs w:val="24"/>
              </w:rPr>
              <w:t>(</w:t>
            </w:r>
            <w:r w:rsidRPr="003F6B9A">
              <w:rPr>
                <w:rFonts w:ascii="David" w:hAnsi="David" w:cs="David"/>
                <w:sz w:val="24"/>
                <w:szCs w:val="24"/>
                <w:rtl/>
              </w:rPr>
              <w:t>משתנה ממדינה למדינה</w:t>
            </w:r>
          </w:p>
          <w:p w:rsidR="004F1E36" w:rsidRPr="003F6B9A" w:rsidRDefault="004F1E36" w:rsidP="00DD77CF">
            <w:pPr>
              <w:pStyle w:val="TableParagraph"/>
              <w:numPr>
                <w:ilvl w:val="0"/>
                <w:numId w:val="11"/>
              </w:numPr>
              <w:bidi/>
              <w:spacing w:before="16"/>
              <w:rPr>
                <w:rFonts w:ascii="David" w:hAnsi="David" w:cs="David"/>
                <w:sz w:val="24"/>
                <w:szCs w:val="24"/>
              </w:rPr>
            </w:pPr>
            <w:r w:rsidRPr="003F6B9A">
              <w:rPr>
                <w:rFonts w:ascii="David" w:hAnsi="David" w:cs="David"/>
                <w:sz w:val="24"/>
                <w:szCs w:val="24"/>
                <w:rtl/>
              </w:rPr>
              <w:t>על מפלגה לקבלו כדי שתוכל לזכות בייצוג בבית הנבחרים</w:t>
            </w:r>
            <w:r w:rsidRPr="003F6B9A">
              <w:rPr>
                <w:rFonts w:ascii="David" w:hAnsi="David" w:cs="David"/>
                <w:sz w:val="24"/>
                <w:szCs w:val="24"/>
              </w:rPr>
              <w:t>/</w:t>
            </w:r>
            <w:r w:rsidRPr="003F6B9A">
              <w:rPr>
                <w:rFonts w:ascii="David" w:hAnsi="David" w:cs="David"/>
                <w:sz w:val="24"/>
                <w:szCs w:val="24"/>
                <w:rtl/>
              </w:rPr>
              <w:t xml:space="preserve"> בפרלמנט</w:t>
            </w:r>
          </w:p>
          <w:p w:rsidR="004F1E36" w:rsidRPr="003F6B9A" w:rsidRDefault="004F1E36" w:rsidP="00DD77CF">
            <w:pPr>
              <w:pStyle w:val="TableParagraph"/>
              <w:numPr>
                <w:ilvl w:val="0"/>
                <w:numId w:val="11"/>
              </w:numPr>
              <w:bidi/>
              <w:spacing w:before="17"/>
              <w:rPr>
                <w:rFonts w:ascii="David" w:hAnsi="David" w:cs="David"/>
                <w:sz w:val="24"/>
                <w:szCs w:val="24"/>
              </w:rPr>
            </w:pPr>
            <w:r w:rsidRPr="003F6B9A">
              <w:rPr>
                <w:rFonts w:ascii="David" w:hAnsi="David" w:cs="David"/>
                <w:sz w:val="24"/>
                <w:szCs w:val="24"/>
                <w:rtl/>
              </w:rPr>
              <w:t>לשם מה</w:t>
            </w:r>
            <w:r w:rsidRPr="003F6B9A">
              <w:rPr>
                <w:rFonts w:ascii="David" w:hAnsi="David" w:cs="David"/>
                <w:sz w:val="24"/>
                <w:szCs w:val="24"/>
              </w:rPr>
              <w:t>?</w:t>
            </w:r>
            <w:r w:rsidRPr="003F6B9A">
              <w:rPr>
                <w:rFonts w:ascii="David" w:hAnsi="David" w:cs="David"/>
                <w:sz w:val="24"/>
                <w:szCs w:val="24"/>
                <w:rtl/>
              </w:rPr>
              <w:t xml:space="preserve"> מטרתו להגביל את מספר המפלגות המיוצגות בבית הנבחרים</w:t>
            </w:r>
          </w:p>
          <w:p w:rsidR="004F1E36" w:rsidRPr="003F6B9A" w:rsidRDefault="004F1E36" w:rsidP="00DD77CF">
            <w:pPr>
              <w:pStyle w:val="TableParagraph"/>
              <w:numPr>
                <w:ilvl w:val="0"/>
                <w:numId w:val="11"/>
              </w:numPr>
              <w:bidi/>
              <w:spacing w:before="16"/>
              <w:rPr>
                <w:rFonts w:ascii="David" w:hAnsi="David" w:cs="David"/>
                <w:sz w:val="24"/>
                <w:szCs w:val="24"/>
              </w:rPr>
            </w:pPr>
            <w:r w:rsidRPr="003F6B9A">
              <w:rPr>
                <w:rFonts w:ascii="David" w:hAnsi="David" w:cs="David"/>
                <w:sz w:val="24"/>
                <w:szCs w:val="24"/>
                <w:rtl/>
              </w:rPr>
              <w:t xml:space="preserve">אחוז החסימה הנוכחי בישראל עומד על </w:t>
            </w:r>
            <w:r w:rsidRPr="003F6B9A">
              <w:rPr>
                <w:rFonts w:ascii="David" w:hAnsi="David" w:cs="David"/>
                <w:sz w:val="24"/>
                <w:szCs w:val="24"/>
              </w:rPr>
              <w:t>3.25</w:t>
            </w:r>
            <w:r w:rsidRPr="003F6B9A">
              <w:rPr>
                <w:rFonts w:ascii="David" w:hAnsi="David" w:cs="David"/>
                <w:sz w:val="24"/>
                <w:szCs w:val="24"/>
                <w:rtl/>
              </w:rPr>
              <w:t xml:space="preserve"> אחוזים שהם כ</w:t>
            </w:r>
            <w:r w:rsidRPr="003F6B9A">
              <w:rPr>
                <w:rFonts w:ascii="David" w:hAnsi="David" w:cs="David"/>
                <w:sz w:val="24"/>
                <w:szCs w:val="24"/>
              </w:rPr>
              <w:t>4-</w:t>
            </w:r>
            <w:r w:rsidRPr="003F6B9A">
              <w:rPr>
                <w:rFonts w:ascii="David" w:hAnsi="David" w:cs="David"/>
                <w:sz w:val="24"/>
                <w:szCs w:val="24"/>
                <w:rtl/>
              </w:rPr>
              <w:t xml:space="preserve"> מנדטים</w:t>
            </w:r>
          </w:p>
        </w:tc>
      </w:tr>
    </w:tbl>
    <w:p w:rsidR="004F1E36" w:rsidRPr="004F1E36" w:rsidRDefault="004F1E36" w:rsidP="004F1E36">
      <w:pPr>
        <w:rPr>
          <w:rFonts w:ascii="David" w:hAnsi="David" w:cs="David"/>
          <w:sz w:val="24"/>
          <w:szCs w:val="24"/>
        </w:rPr>
      </w:pPr>
    </w:p>
    <w:p w:rsidR="004F1E36" w:rsidRPr="004F1E36" w:rsidRDefault="004F1E36" w:rsidP="004F1E36">
      <w:pPr>
        <w:ind w:firstLine="720"/>
        <w:rPr>
          <w:rFonts w:ascii="David" w:hAnsi="David" w:cs="David"/>
          <w:sz w:val="24"/>
          <w:szCs w:val="24"/>
        </w:rPr>
      </w:pPr>
      <w:bookmarkStart w:id="0" w:name="_GoBack"/>
      <w:r>
        <w:rPr>
          <w:noProof/>
        </w:rPr>
        <w:drawing>
          <wp:inline distT="0" distB="0" distL="0" distR="0" wp14:anchorId="10A2CFA7" wp14:editId="5104E187">
            <wp:extent cx="5514975" cy="1762125"/>
            <wp:effectExtent l="0" t="0" r="9525"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015" t="26428" r="15421" b="8401"/>
                    <a:stretch/>
                  </pic:blipFill>
                  <pic:spPr bwMode="auto">
                    <a:xfrm>
                      <a:off x="0" y="0"/>
                      <a:ext cx="5515344" cy="1762243"/>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4F1E36" w:rsidRPr="004F1E36" w:rsidSect="00797B6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D23" w:rsidRDefault="00260D23" w:rsidP="00FC79EF">
      <w:pPr>
        <w:spacing w:after="0" w:line="240" w:lineRule="auto"/>
      </w:pPr>
      <w:r>
        <w:separator/>
      </w:r>
    </w:p>
  </w:endnote>
  <w:endnote w:type="continuationSeparator" w:id="0">
    <w:p w:rsidR="00260D23" w:rsidRDefault="00260D23" w:rsidP="00FC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D23" w:rsidRDefault="00260D23" w:rsidP="00FC79EF">
      <w:pPr>
        <w:spacing w:after="0" w:line="240" w:lineRule="auto"/>
      </w:pPr>
      <w:r>
        <w:separator/>
      </w:r>
    </w:p>
  </w:footnote>
  <w:footnote w:type="continuationSeparator" w:id="0">
    <w:p w:rsidR="00260D23" w:rsidRDefault="00260D23" w:rsidP="00FC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1D1"/>
    <w:multiLevelType w:val="hybridMultilevel"/>
    <w:tmpl w:val="7ABAC9F6"/>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61F0"/>
    <w:multiLevelType w:val="hybridMultilevel"/>
    <w:tmpl w:val="2488BDD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6D37FBE"/>
    <w:multiLevelType w:val="hybridMultilevel"/>
    <w:tmpl w:val="E8C2E362"/>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F4F"/>
    <w:multiLevelType w:val="hybridMultilevel"/>
    <w:tmpl w:val="5A0AC842"/>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52125"/>
    <w:multiLevelType w:val="hybridMultilevel"/>
    <w:tmpl w:val="A77CE230"/>
    <w:lvl w:ilvl="0" w:tplc="B076485E">
      <w:start w:val="1"/>
      <w:numFmt w:val="decimal"/>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1664B"/>
    <w:multiLevelType w:val="hybridMultilevel"/>
    <w:tmpl w:val="F6F0EDD6"/>
    <w:lvl w:ilvl="0" w:tplc="14DC95F8">
      <w:start w:val="1"/>
      <w:numFmt w:val="decimal"/>
      <w:lvlText w:val="%1."/>
      <w:lvlJc w:val="left"/>
      <w:pPr>
        <w:ind w:left="720" w:hanging="360"/>
      </w:pPr>
      <w:rPr>
        <w:rFonts w:ascii="Tahoma" w:eastAsia="Tahoma" w:hAnsi="Tahoma" w:cs="Tahoma" w:hint="default"/>
        <w:color w:val="00206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903D5"/>
    <w:multiLevelType w:val="hybridMultilevel"/>
    <w:tmpl w:val="87E02E5A"/>
    <w:lvl w:ilvl="0" w:tplc="C7189174">
      <w:numFmt w:val="bullet"/>
      <w:lvlText w:val="-"/>
      <w:lvlJc w:val="left"/>
      <w:pPr>
        <w:ind w:left="425" w:hanging="360"/>
      </w:pPr>
      <w:rPr>
        <w:rFonts w:ascii="Times New Roman" w:eastAsia="Times New Roman" w:hAnsi="Times New Roman" w:cs="Times New Roman"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7" w15:restartNumberingAfterBreak="0">
    <w:nsid w:val="1D8367B4"/>
    <w:multiLevelType w:val="hybridMultilevel"/>
    <w:tmpl w:val="61660F76"/>
    <w:lvl w:ilvl="0" w:tplc="E1B68A12">
      <w:numFmt w:val="bullet"/>
      <w:lvlText w:val=""/>
      <w:lvlJc w:val="left"/>
      <w:pPr>
        <w:ind w:left="698" w:hanging="360"/>
      </w:pPr>
      <w:rPr>
        <w:rFonts w:ascii="Symbol" w:eastAsia="Times New Roman" w:hAnsi="Symbol"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15:restartNumberingAfterBreak="0">
    <w:nsid w:val="22BC2C80"/>
    <w:multiLevelType w:val="hybridMultilevel"/>
    <w:tmpl w:val="A77CE230"/>
    <w:lvl w:ilvl="0" w:tplc="B076485E">
      <w:start w:val="1"/>
      <w:numFmt w:val="decimal"/>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10E10"/>
    <w:multiLevelType w:val="hybridMultilevel"/>
    <w:tmpl w:val="4B4AC144"/>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54EA0"/>
    <w:multiLevelType w:val="hybridMultilevel"/>
    <w:tmpl w:val="4E1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E48D5"/>
    <w:multiLevelType w:val="hybridMultilevel"/>
    <w:tmpl w:val="B1F69A94"/>
    <w:lvl w:ilvl="0" w:tplc="78668560">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D16667E"/>
    <w:multiLevelType w:val="hybridMultilevel"/>
    <w:tmpl w:val="88E66FAA"/>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A27DA"/>
    <w:multiLevelType w:val="hybridMultilevel"/>
    <w:tmpl w:val="E16C6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5411E"/>
    <w:multiLevelType w:val="hybridMultilevel"/>
    <w:tmpl w:val="C6F07918"/>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42387"/>
    <w:multiLevelType w:val="hybridMultilevel"/>
    <w:tmpl w:val="0F52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C78BF"/>
    <w:multiLevelType w:val="hybridMultilevel"/>
    <w:tmpl w:val="76A05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44FDD"/>
    <w:multiLevelType w:val="hybridMultilevel"/>
    <w:tmpl w:val="DAFE0288"/>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668BA"/>
    <w:multiLevelType w:val="hybridMultilevel"/>
    <w:tmpl w:val="FFEEF7DA"/>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36F8A"/>
    <w:multiLevelType w:val="hybridMultilevel"/>
    <w:tmpl w:val="0FA6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32FF5"/>
    <w:multiLevelType w:val="hybridMultilevel"/>
    <w:tmpl w:val="536824B0"/>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1" w15:restartNumberingAfterBreak="0">
    <w:nsid w:val="682E6D42"/>
    <w:multiLevelType w:val="hybridMultilevel"/>
    <w:tmpl w:val="9B46755C"/>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65537"/>
    <w:multiLevelType w:val="hybridMultilevel"/>
    <w:tmpl w:val="AC1C3596"/>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A57CE"/>
    <w:multiLevelType w:val="hybridMultilevel"/>
    <w:tmpl w:val="2F5E9090"/>
    <w:lvl w:ilvl="0" w:tplc="794829BA">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4" w15:restartNumberingAfterBreak="0">
    <w:nsid w:val="73C05C8C"/>
    <w:multiLevelType w:val="hybridMultilevel"/>
    <w:tmpl w:val="59384BB2"/>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57266"/>
    <w:multiLevelType w:val="hybridMultilevel"/>
    <w:tmpl w:val="0D249F76"/>
    <w:lvl w:ilvl="0" w:tplc="786685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F3539"/>
    <w:multiLevelType w:val="hybridMultilevel"/>
    <w:tmpl w:val="06AAF448"/>
    <w:lvl w:ilvl="0" w:tplc="786685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650EA"/>
    <w:multiLevelType w:val="hybridMultilevel"/>
    <w:tmpl w:val="E4866C20"/>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C7E50"/>
    <w:multiLevelType w:val="hybridMultilevel"/>
    <w:tmpl w:val="A2B6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E368B"/>
    <w:multiLevelType w:val="hybridMultilevel"/>
    <w:tmpl w:val="653039E2"/>
    <w:lvl w:ilvl="0" w:tplc="78668560">
      <w:numFmt w:val="bullet"/>
      <w:lvlText w:val=""/>
      <w:lvlJc w:val="left"/>
      <w:pPr>
        <w:ind w:left="428"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7"/>
  </w:num>
  <w:num w:numId="4">
    <w:abstractNumId w:val="12"/>
  </w:num>
  <w:num w:numId="5">
    <w:abstractNumId w:val="9"/>
  </w:num>
  <w:num w:numId="6">
    <w:abstractNumId w:val="21"/>
  </w:num>
  <w:num w:numId="7">
    <w:abstractNumId w:val="29"/>
  </w:num>
  <w:num w:numId="8">
    <w:abstractNumId w:val="17"/>
  </w:num>
  <w:num w:numId="9">
    <w:abstractNumId w:val="18"/>
  </w:num>
  <w:num w:numId="10">
    <w:abstractNumId w:val="3"/>
  </w:num>
  <w:num w:numId="11">
    <w:abstractNumId w:val="2"/>
  </w:num>
  <w:num w:numId="12">
    <w:abstractNumId w:val="0"/>
  </w:num>
  <w:num w:numId="13">
    <w:abstractNumId w:val="14"/>
  </w:num>
  <w:num w:numId="14">
    <w:abstractNumId w:val="24"/>
  </w:num>
  <w:num w:numId="15">
    <w:abstractNumId w:val="27"/>
  </w:num>
  <w:num w:numId="16">
    <w:abstractNumId w:val="6"/>
  </w:num>
  <w:num w:numId="17">
    <w:abstractNumId w:val="10"/>
  </w:num>
  <w:num w:numId="18">
    <w:abstractNumId w:val="1"/>
  </w:num>
  <w:num w:numId="19">
    <w:abstractNumId w:val="11"/>
  </w:num>
  <w:num w:numId="20">
    <w:abstractNumId w:val="26"/>
  </w:num>
  <w:num w:numId="21">
    <w:abstractNumId w:val="25"/>
  </w:num>
  <w:num w:numId="22">
    <w:abstractNumId w:val="23"/>
  </w:num>
  <w:num w:numId="23">
    <w:abstractNumId w:val="28"/>
  </w:num>
  <w:num w:numId="24">
    <w:abstractNumId w:val="16"/>
  </w:num>
  <w:num w:numId="25">
    <w:abstractNumId w:val="4"/>
  </w:num>
  <w:num w:numId="26">
    <w:abstractNumId w:val="8"/>
  </w:num>
  <w:num w:numId="27">
    <w:abstractNumId w:val="13"/>
  </w:num>
  <w:num w:numId="28">
    <w:abstractNumId w:val="5"/>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20"/>
    <w:rsid w:val="000504A4"/>
    <w:rsid w:val="000F1399"/>
    <w:rsid w:val="001025AF"/>
    <w:rsid w:val="0015660C"/>
    <w:rsid w:val="00260D23"/>
    <w:rsid w:val="00271D2E"/>
    <w:rsid w:val="003B2BBD"/>
    <w:rsid w:val="003F6B9A"/>
    <w:rsid w:val="003F7D20"/>
    <w:rsid w:val="004D1AC2"/>
    <w:rsid w:val="004F1E36"/>
    <w:rsid w:val="00524F3B"/>
    <w:rsid w:val="005B720A"/>
    <w:rsid w:val="005D31BF"/>
    <w:rsid w:val="005F030A"/>
    <w:rsid w:val="006740C5"/>
    <w:rsid w:val="00693223"/>
    <w:rsid w:val="006F1D22"/>
    <w:rsid w:val="00703164"/>
    <w:rsid w:val="007235C0"/>
    <w:rsid w:val="00783091"/>
    <w:rsid w:val="00797B6B"/>
    <w:rsid w:val="007B4BB6"/>
    <w:rsid w:val="00867F9E"/>
    <w:rsid w:val="00871505"/>
    <w:rsid w:val="0093243A"/>
    <w:rsid w:val="00940DB1"/>
    <w:rsid w:val="0095038A"/>
    <w:rsid w:val="00A141AC"/>
    <w:rsid w:val="00AA715B"/>
    <w:rsid w:val="00AB7A75"/>
    <w:rsid w:val="00AF1FF6"/>
    <w:rsid w:val="00C31109"/>
    <w:rsid w:val="00C54501"/>
    <w:rsid w:val="00CA24F9"/>
    <w:rsid w:val="00CB5D25"/>
    <w:rsid w:val="00D87EBA"/>
    <w:rsid w:val="00DD0E03"/>
    <w:rsid w:val="00DD5486"/>
    <w:rsid w:val="00E2035D"/>
    <w:rsid w:val="00E24268"/>
    <w:rsid w:val="00E656B8"/>
    <w:rsid w:val="00F53B8C"/>
    <w:rsid w:val="00FB7D8E"/>
    <w:rsid w:val="00FC17EF"/>
    <w:rsid w:val="00FC7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7A84"/>
  <w15:chartTrackingRefBased/>
  <w15:docId w15:val="{7EFA50D0-C9B4-49C0-B437-27794E71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4F1E36"/>
    <w:pPr>
      <w:keepNext/>
      <w:outlineLvl w:val="0"/>
    </w:pPr>
    <w:rPr>
      <w:rFonts w:ascii="David" w:hAnsi="David" w:cs="David"/>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F7D20"/>
    <w:pPr>
      <w:widowControl w:val="0"/>
      <w:autoSpaceDE w:val="0"/>
      <w:autoSpaceDN w:val="0"/>
      <w:bidi w:val="0"/>
      <w:spacing w:after="0" w:line="240" w:lineRule="auto"/>
    </w:pPr>
    <w:rPr>
      <w:rFonts w:ascii="Times New Roman" w:eastAsia="Times New Roman" w:hAnsi="Times New Roman" w:cs="Times New Roman"/>
      <w:lang w:val="he-IL" w:eastAsia="he-IL"/>
    </w:rPr>
  </w:style>
  <w:style w:type="table" w:customStyle="1" w:styleId="TableNormal">
    <w:name w:val="Table Normal"/>
    <w:uiPriority w:val="2"/>
    <w:semiHidden/>
    <w:unhideWhenUsed/>
    <w:qFormat/>
    <w:rsid w:val="003F7D20"/>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styleId="a4">
    <w:name w:val="Body Text"/>
    <w:basedOn w:val="a"/>
    <w:link w:val="a5"/>
    <w:uiPriority w:val="1"/>
    <w:qFormat/>
    <w:rsid w:val="003F7D20"/>
    <w:pPr>
      <w:widowControl w:val="0"/>
      <w:autoSpaceDE w:val="0"/>
      <w:autoSpaceDN w:val="0"/>
      <w:bidi w:val="0"/>
      <w:spacing w:before="2" w:after="0" w:line="240" w:lineRule="auto"/>
    </w:pPr>
    <w:rPr>
      <w:rFonts w:ascii="Times New Roman" w:eastAsia="Times New Roman" w:hAnsi="Times New Roman" w:cs="Times New Roman"/>
      <w:sz w:val="24"/>
      <w:szCs w:val="24"/>
      <w:lang w:val="he-IL" w:eastAsia="he-IL"/>
    </w:rPr>
  </w:style>
  <w:style w:type="character" w:customStyle="1" w:styleId="a5">
    <w:name w:val="גוף טקסט תו"/>
    <w:basedOn w:val="a0"/>
    <w:link w:val="a4"/>
    <w:uiPriority w:val="1"/>
    <w:rsid w:val="003F7D20"/>
    <w:rPr>
      <w:rFonts w:ascii="Times New Roman" w:eastAsia="Times New Roman" w:hAnsi="Times New Roman" w:cs="Times New Roman"/>
      <w:sz w:val="24"/>
      <w:szCs w:val="24"/>
      <w:lang w:val="he-IL" w:eastAsia="he-IL"/>
    </w:rPr>
  </w:style>
  <w:style w:type="paragraph" w:styleId="a6">
    <w:name w:val="header"/>
    <w:basedOn w:val="a"/>
    <w:link w:val="a7"/>
    <w:uiPriority w:val="99"/>
    <w:unhideWhenUsed/>
    <w:rsid w:val="00FC79EF"/>
    <w:pPr>
      <w:tabs>
        <w:tab w:val="center" w:pos="4153"/>
        <w:tab w:val="right" w:pos="8306"/>
      </w:tabs>
      <w:spacing w:after="0" w:line="240" w:lineRule="auto"/>
    </w:pPr>
  </w:style>
  <w:style w:type="character" w:customStyle="1" w:styleId="a7">
    <w:name w:val="כותרת עליונה תו"/>
    <w:basedOn w:val="a0"/>
    <w:link w:val="a6"/>
    <w:uiPriority w:val="99"/>
    <w:rsid w:val="00FC79EF"/>
  </w:style>
  <w:style w:type="paragraph" w:styleId="a8">
    <w:name w:val="footer"/>
    <w:basedOn w:val="a"/>
    <w:link w:val="a9"/>
    <w:uiPriority w:val="99"/>
    <w:unhideWhenUsed/>
    <w:rsid w:val="00FC79EF"/>
    <w:pPr>
      <w:tabs>
        <w:tab w:val="center" w:pos="4153"/>
        <w:tab w:val="right" w:pos="8306"/>
      </w:tabs>
      <w:spacing w:after="0" w:line="240" w:lineRule="auto"/>
    </w:pPr>
  </w:style>
  <w:style w:type="character" w:customStyle="1" w:styleId="a9">
    <w:name w:val="כותרת תחתונה תו"/>
    <w:basedOn w:val="a0"/>
    <w:link w:val="a8"/>
    <w:uiPriority w:val="99"/>
    <w:rsid w:val="00FC79EF"/>
  </w:style>
  <w:style w:type="paragraph" w:styleId="aa">
    <w:name w:val="Balloon Text"/>
    <w:basedOn w:val="a"/>
    <w:link w:val="ab"/>
    <w:uiPriority w:val="99"/>
    <w:semiHidden/>
    <w:unhideWhenUsed/>
    <w:rsid w:val="004D1AC2"/>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4D1AC2"/>
    <w:rPr>
      <w:rFonts w:ascii="Tahoma" w:hAnsi="Tahoma" w:cs="Tahoma"/>
      <w:sz w:val="18"/>
      <w:szCs w:val="18"/>
    </w:rPr>
  </w:style>
  <w:style w:type="paragraph" w:styleId="ac">
    <w:name w:val="List Paragraph"/>
    <w:basedOn w:val="a"/>
    <w:uiPriority w:val="34"/>
    <w:qFormat/>
    <w:rsid w:val="004F1E36"/>
    <w:pPr>
      <w:ind w:left="720"/>
      <w:contextualSpacing/>
    </w:pPr>
  </w:style>
  <w:style w:type="character" w:customStyle="1" w:styleId="10">
    <w:name w:val="כותרת 1 תו"/>
    <w:basedOn w:val="a0"/>
    <w:link w:val="1"/>
    <w:uiPriority w:val="9"/>
    <w:rsid w:val="004F1E36"/>
    <w:rPr>
      <w:rFonts w:ascii="David" w:hAnsi="David" w:cs="David"/>
      <w:sz w:val="24"/>
      <w:szCs w:val="24"/>
      <w:u w:val="single"/>
    </w:rPr>
  </w:style>
  <w:style w:type="paragraph" w:styleId="NormalWeb">
    <w:name w:val="Normal (Web)"/>
    <w:basedOn w:val="a"/>
    <w:uiPriority w:val="99"/>
    <w:semiHidden/>
    <w:unhideWhenUsed/>
    <w:rsid w:val="00524F3B"/>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רשת טבלה1"/>
    <w:basedOn w:val="a1"/>
    <w:next w:val="a3"/>
    <w:uiPriority w:val="39"/>
    <w:rsid w:val="0052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2288</TotalTime>
  <Pages>3</Pages>
  <Words>704</Words>
  <Characters>3521</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15</cp:revision>
  <dcterms:created xsi:type="dcterms:W3CDTF">2019-09-14T19:22:00Z</dcterms:created>
  <dcterms:modified xsi:type="dcterms:W3CDTF">2019-10-20T20:34:00Z</dcterms:modified>
</cp:coreProperties>
</file>